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58C9" w14:textId="77777777" w:rsidR="00157784" w:rsidRDefault="00157784" w:rsidP="002F2667">
      <w:pPr>
        <w:ind w:left="-90" w:right="23"/>
        <w:rPr>
          <w:rFonts w:ascii="Times New Roman" w:hAnsi="Times New Roman"/>
          <w:b/>
          <w:sz w:val="20"/>
        </w:rPr>
      </w:pPr>
      <w:bookmarkStart w:id="0" w:name="_Toc11918341"/>
      <w:bookmarkStart w:id="1" w:name="_Toc212886786"/>
      <w:bookmarkStart w:id="2" w:name="_GoBack"/>
      <w:bookmarkEnd w:id="2"/>
    </w:p>
    <w:p w14:paraId="525DCA18" w14:textId="77777777" w:rsidR="00FD0A00" w:rsidRPr="00FD0A00" w:rsidRDefault="00FD0A00" w:rsidP="00FD0A00">
      <w:pPr>
        <w:keepNext/>
        <w:keepLines/>
        <w:spacing w:after="120" w:line="264" w:lineRule="auto"/>
        <w:outlineLvl w:val="1"/>
        <w:rPr>
          <w:rFonts w:ascii="Arial Narrow" w:eastAsiaTheme="majorEastAsia" w:hAnsi="Arial Narrow" w:cstheme="majorBidi"/>
          <w:color w:val="365F91" w:themeColor="accent1" w:themeShade="BF"/>
          <w:sz w:val="32"/>
          <w:szCs w:val="32"/>
        </w:rPr>
      </w:pPr>
      <w:r w:rsidRPr="00FD0A00">
        <w:rPr>
          <w:rFonts w:ascii="Arial Narrow" w:eastAsiaTheme="majorEastAsia" w:hAnsi="Arial Narrow" w:cstheme="majorBidi"/>
          <w:color w:val="365F91" w:themeColor="accent1" w:themeShade="BF"/>
          <w:sz w:val="32"/>
          <w:szCs w:val="32"/>
        </w:rPr>
        <w:t>Úvod</w:t>
      </w:r>
    </w:p>
    <w:p w14:paraId="731EE02B" w14:textId="77777777" w:rsidR="00FD0A00" w:rsidRPr="00FD0A00" w:rsidRDefault="00FD0A00" w:rsidP="00FD0A0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rPr>
          <w:rFonts w:ascii="Arial Narrow" w:eastAsia="Arial Unicode MS" w:hAnsi="Arial Narrow" w:cs="Arial Unicode MS"/>
          <w:color w:val="000000"/>
          <w:szCs w:val="24"/>
          <w:u w:color="000000"/>
          <w:bdr w:val="nil"/>
        </w:rPr>
      </w:pPr>
    </w:p>
    <w:p w14:paraId="028ACF94" w14:textId="32461B68" w:rsidR="00FD0A00" w:rsidRPr="00FD0A00" w:rsidRDefault="00FD0A00" w:rsidP="008604F6">
      <w:pPr>
        <w:spacing w:after="120" w:line="264" w:lineRule="auto"/>
        <w:jc w:val="both"/>
        <w:rPr>
          <w:rFonts w:ascii="Arial Narrow" w:hAnsi="Arial Narrow"/>
          <w:color w:val="000000" w:themeColor="text1"/>
          <w:szCs w:val="24"/>
        </w:rPr>
      </w:pPr>
      <w:r w:rsidRPr="00FD0A00">
        <w:rPr>
          <w:rFonts w:ascii="Arial Narrow" w:hAnsi="Arial Narrow"/>
          <w:szCs w:val="24"/>
        </w:rPr>
        <w:t xml:space="preserve">Dokument </w:t>
      </w:r>
      <w:r w:rsidR="00125FC6">
        <w:rPr>
          <w:rFonts w:ascii="Arial Narrow" w:hAnsi="Arial Narrow"/>
          <w:szCs w:val="24"/>
        </w:rPr>
        <w:t>M</w:t>
      </w:r>
      <w:r w:rsidRPr="00FD0A00">
        <w:rPr>
          <w:rFonts w:ascii="Arial Narrow" w:hAnsi="Arial Narrow"/>
          <w:szCs w:val="24"/>
        </w:rPr>
        <w:t xml:space="preserve">inimálne obsahové </w:t>
      </w:r>
      <w:r w:rsidR="00125FC6">
        <w:rPr>
          <w:rFonts w:ascii="Arial Narrow" w:hAnsi="Arial Narrow"/>
          <w:szCs w:val="24"/>
        </w:rPr>
        <w:t>a formálne náležitosti</w:t>
      </w:r>
      <w:r w:rsidRPr="00FD0A00">
        <w:rPr>
          <w:rFonts w:ascii="Arial Narrow" w:hAnsi="Arial Narrow"/>
          <w:szCs w:val="24"/>
        </w:rPr>
        <w:t xml:space="preserve"> štúdie uskutočniteľnosti je záväzný pre všetkých žiadateľov uchádzajúcich sa o financovanie v rámci dopytovej výzvy č.</w:t>
      </w:r>
      <w:r w:rsidR="003F1313">
        <w:rPr>
          <w:rFonts w:ascii="Arial Narrow" w:hAnsi="Arial Narrow"/>
          <w:szCs w:val="24"/>
        </w:rPr>
        <w:t xml:space="preserve"> OPII-2019/7/10-DOP</w:t>
      </w:r>
      <w:r w:rsidRPr="00FD0A00">
        <w:rPr>
          <w:rFonts w:ascii="Arial Narrow" w:hAnsi="Arial Narrow"/>
          <w:szCs w:val="24"/>
        </w:rPr>
        <w:t xml:space="preserve">  z Operačného programu Integrovaná infraštruktúra, </w:t>
      </w:r>
      <w:r w:rsidRPr="00FD0A00">
        <w:rPr>
          <w:rFonts w:ascii="Arial Narrow" w:hAnsi="Arial Narrow"/>
          <w:color w:val="000000" w:themeColor="text1"/>
          <w:szCs w:val="24"/>
        </w:rPr>
        <w:t>Prioritnej osi 7 – Informačná spoločnosť.</w:t>
      </w:r>
    </w:p>
    <w:p w14:paraId="237725F5" w14:textId="46963EEB" w:rsidR="00FD0A00" w:rsidRPr="00FD0A00" w:rsidRDefault="00FD0A00" w:rsidP="008604F6">
      <w:pPr>
        <w:spacing w:after="120" w:line="264" w:lineRule="auto"/>
        <w:jc w:val="both"/>
        <w:rPr>
          <w:rFonts w:ascii="Arial Narrow" w:hAnsi="Arial Narrow"/>
          <w:color w:val="000000" w:themeColor="text1"/>
          <w:szCs w:val="24"/>
        </w:rPr>
      </w:pPr>
      <w:r w:rsidRPr="00FD0A00">
        <w:rPr>
          <w:rFonts w:ascii="Arial Narrow" w:hAnsi="Arial Narrow"/>
          <w:color w:val="000000" w:themeColor="text1"/>
          <w:szCs w:val="24"/>
        </w:rPr>
        <w:t xml:space="preserve">Žiadateľ pre splnenie podmienky výzvy </w:t>
      </w:r>
      <w:r w:rsidR="003F1313">
        <w:rPr>
          <w:rFonts w:ascii="Arial Narrow" w:hAnsi="Arial Narrow"/>
          <w:color w:val="000000" w:themeColor="text1"/>
          <w:szCs w:val="24"/>
        </w:rPr>
        <w:t>„</w:t>
      </w:r>
      <w:r w:rsidR="003F1313" w:rsidRPr="003F1313">
        <w:rPr>
          <w:rFonts w:ascii="Arial Narrow" w:hAnsi="Arial Narrow"/>
          <w:b/>
          <w:bCs/>
          <w:color w:val="000000" w:themeColor="text1"/>
          <w:szCs w:val="24"/>
        </w:rPr>
        <w:t>Podmienka súladu štúdie uskutočniteľnosti s Národnou koncepciou informatizácie verejnej správy a minimálnymi obsahovými a formálnymi náležitosťami definovanými v Prílohe č. 13 výzvy</w:t>
      </w:r>
      <w:r w:rsidRPr="00FD0A00">
        <w:rPr>
          <w:rFonts w:ascii="Arial Narrow" w:hAnsi="Arial Narrow"/>
          <w:color w:val="000000" w:themeColor="text1"/>
          <w:szCs w:val="24"/>
        </w:rPr>
        <w:t xml:space="preserve">" je povinný predložiť </w:t>
      </w:r>
      <w:r w:rsidR="00125FC6">
        <w:rPr>
          <w:rFonts w:ascii="Arial Narrow" w:hAnsi="Arial Narrow"/>
          <w:color w:val="000000" w:themeColor="text1"/>
          <w:szCs w:val="24"/>
        </w:rPr>
        <w:t>štúdiu uskutočniteľnosti</w:t>
      </w:r>
      <w:r w:rsidR="00125FC6" w:rsidRPr="00FD0A00">
        <w:rPr>
          <w:rFonts w:ascii="Arial Narrow" w:hAnsi="Arial Narrow"/>
          <w:color w:val="000000" w:themeColor="text1"/>
          <w:szCs w:val="24"/>
        </w:rPr>
        <w:t xml:space="preserve"> </w:t>
      </w:r>
      <w:r w:rsidR="00125FC6">
        <w:rPr>
          <w:rFonts w:ascii="Arial Narrow" w:hAnsi="Arial Narrow"/>
          <w:color w:val="000000" w:themeColor="text1"/>
          <w:szCs w:val="24"/>
        </w:rPr>
        <w:t>Úradu podpredsedu vlády SR pre investície a informatizáciu (ďalej tiež „ÚPPVII“)</w:t>
      </w:r>
      <w:r w:rsidRPr="00FD0A00">
        <w:rPr>
          <w:rFonts w:ascii="Arial Narrow" w:hAnsi="Arial Narrow"/>
          <w:color w:val="000000" w:themeColor="text1"/>
          <w:szCs w:val="24"/>
        </w:rPr>
        <w:t xml:space="preserve"> v rozsahu uvedenom v</w:t>
      </w:r>
      <w:r w:rsidR="00125FC6">
        <w:rPr>
          <w:rFonts w:ascii="Arial Narrow" w:hAnsi="Arial Narrow"/>
          <w:color w:val="000000" w:themeColor="text1"/>
          <w:szCs w:val="24"/>
        </w:rPr>
        <w:t> tomto dokumente.</w:t>
      </w:r>
    </w:p>
    <w:p w14:paraId="224A2148" w14:textId="77777777" w:rsidR="00FD0A00" w:rsidRPr="00FD0A00" w:rsidRDefault="00FD0A00" w:rsidP="008604F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</w:pP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Štúdia uskutočniteľnosti sa vypracúva v prostredí Metainformačného systému verejnej správy a jej modulu Confluence, ktorý generuje predpísanú štruktúru štúdií uskutočniteľnosti formou prednastavených tabuliek. </w:t>
      </w:r>
    </w:p>
    <w:p w14:paraId="10EB89B3" w14:textId="42099AF6" w:rsidR="00FD0A00" w:rsidRDefault="00FD0A00" w:rsidP="00E009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</w:pP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Cieľom tohto dokumentu je poskytnúť opis požiadaviek na informácie, ktoré je spracovateľ povinný uviesť v rámci preddefinovaných kapitol. Súčasťou dokumentu je aj uvedenie podmienok - minimálnych obsahových </w:t>
      </w:r>
      <w:r w:rsidR="00E8418E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a formálnych </w:t>
      </w: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požiadaviek, ktorých splnenie je nevyhnutné pre vydanie kladného stanoviska k štúdii uskutočniteľností Úradom podpredsedu vlády SR pre investície a informatizáciu.  </w:t>
      </w:r>
    </w:p>
    <w:p w14:paraId="25879182" w14:textId="29B7F5A9" w:rsidR="00E009C0" w:rsidRPr="00E009C0" w:rsidRDefault="00E009C0" w:rsidP="00E009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</w:pPr>
      <w:r w:rsidRPr="00E009C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Ďalšie informácie týkajúce sa vypracovania štúdie uskutočniteľnosti a jej príloh sú uvedené v</w:t>
      </w:r>
      <w:r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 dokumente </w:t>
      </w:r>
      <w:r w:rsidRPr="00E009C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Metodický pokyn k spracovaniu štúdie uskutočniteľnosti, finančnej analýzy projektu, analýzy nákladov a prínosov projektu, finančnej analýzy žiadateľa o NFP a Celkových nákladov na vlastníctvo v programovom období 2014 – 202</w:t>
      </w:r>
      <w:r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0.</w:t>
      </w:r>
      <w:r>
        <w:rPr>
          <w:rStyle w:val="Odkaznapoznmkupodiarou"/>
          <w:rFonts w:eastAsia="Arial Unicode MS" w:cs="Arial Unicode MS"/>
          <w:color w:val="000000" w:themeColor="text1"/>
          <w:u w:color="000000"/>
          <w:bdr w:val="nil"/>
        </w:rPr>
        <w:footnoteReference w:id="2"/>
      </w:r>
    </w:p>
    <w:p w14:paraId="0F729EF1" w14:textId="57573D8B" w:rsidR="00FD0A00" w:rsidRPr="00E009C0" w:rsidRDefault="00FD0A00" w:rsidP="00E009C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</w:pP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Žiadateľ je povinný pred predložením Žiadosti o NFP vypracovať a predložiť štúdiu uskutočniteľnosti na posúdenie ÚPPVII v dostatočnom časovom predstihu. </w:t>
      </w:r>
      <w:r w:rsidRPr="00FD0A00">
        <w:rPr>
          <w:rFonts w:ascii="Arial Narrow" w:eastAsia="Arial Unicode MS" w:hAnsi="Arial Narrow"/>
          <w:color w:val="000000" w:themeColor="text1"/>
          <w:szCs w:val="24"/>
        </w:rPr>
        <w:t xml:space="preserve">ÚPPVII zverejní na webovom sídle Úradu metodické usmernenie k predkladaniu štúdie uskutočniteľnosti. </w:t>
      </w: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ÚP</w:t>
      </w:r>
      <w:r w:rsidR="00E8418E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PVII posúdi predloženú štúdiu uskutočniteľnosti</w:t>
      </w: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 a následne vydá stanovisko, ktoré je povinnou prílohou príslušnej Žiadosti o</w:t>
      </w:r>
      <w:r w:rsidR="009B205B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 poskytnutie nenávratného finančného príspev</w:t>
      </w: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k</w:t>
      </w:r>
      <w:r w:rsidR="009B205B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u</w:t>
      </w: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 </w:t>
      </w:r>
      <w:r w:rsidR="009B205B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(ďalej tiež „ŽoNFP“) </w:t>
      </w:r>
      <w:r w:rsidRPr="00FD0A00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predkladanej v rámci hore uvedenej dopytovej výzvy</w:t>
      </w:r>
      <w:r w:rsidR="009B205B"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 xml:space="preserve"> na predkladanie ŽoNFP</w:t>
      </w:r>
      <w:r>
        <w:rPr>
          <w:rFonts w:ascii="Arial Narrow" w:eastAsia="Arial Unicode MS" w:hAnsi="Arial Narrow" w:cs="Arial Unicode MS"/>
          <w:color w:val="000000" w:themeColor="text1"/>
          <w:szCs w:val="24"/>
          <w:u w:color="000000"/>
          <w:bdr w:val="nil"/>
        </w:rPr>
        <w:t>.</w:t>
      </w:r>
    </w:p>
    <w:p w14:paraId="3B482B6A" w14:textId="77777777" w:rsidR="00FD0A00" w:rsidRDefault="00FD0A00" w:rsidP="00FD0A00">
      <w:pPr>
        <w:ind w:right="23"/>
        <w:rPr>
          <w:rFonts w:ascii="Times New Roman" w:hAnsi="Times New Roman"/>
          <w:b/>
          <w:sz w:val="20"/>
        </w:rPr>
      </w:pPr>
    </w:p>
    <w:p w14:paraId="5AB64D42" w14:textId="77777777" w:rsidR="00FD0A00" w:rsidRDefault="00FD0A00" w:rsidP="00FD0A00">
      <w:pPr>
        <w:ind w:right="23"/>
        <w:rPr>
          <w:rFonts w:ascii="Times New Roman" w:hAnsi="Times New Roman"/>
          <w:b/>
          <w:sz w:val="20"/>
        </w:rPr>
      </w:pPr>
    </w:p>
    <w:p w14:paraId="1EBECF52" w14:textId="77777777" w:rsidR="00FD0A00" w:rsidRDefault="00FD0A00" w:rsidP="00FD0A00">
      <w:pPr>
        <w:ind w:right="23"/>
        <w:rPr>
          <w:rFonts w:ascii="Times New Roman" w:hAnsi="Times New Roman"/>
          <w:b/>
          <w:sz w:val="20"/>
        </w:rPr>
      </w:pPr>
    </w:p>
    <w:p w14:paraId="19243750" w14:textId="77777777" w:rsidR="00FD0A00" w:rsidRDefault="00FD0A00" w:rsidP="00FD0A00">
      <w:pPr>
        <w:ind w:right="23"/>
        <w:rPr>
          <w:rFonts w:ascii="Times New Roman" w:hAnsi="Times New Roman"/>
          <w:b/>
          <w:sz w:val="20"/>
        </w:rPr>
      </w:pPr>
    </w:p>
    <w:p w14:paraId="1D6AA639" w14:textId="77777777" w:rsidR="00FD0A00" w:rsidRDefault="00FD0A00" w:rsidP="00FD0A00">
      <w:pPr>
        <w:ind w:right="23"/>
        <w:rPr>
          <w:rFonts w:ascii="Times New Roman" w:hAnsi="Times New Roman"/>
          <w:b/>
          <w:sz w:val="20"/>
        </w:rPr>
      </w:pPr>
    </w:p>
    <w:p w14:paraId="1F7787FD" w14:textId="77777777" w:rsidR="00FD0A00" w:rsidRDefault="00FD0A00" w:rsidP="00FD0A00">
      <w:pPr>
        <w:ind w:right="23"/>
        <w:rPr>
          <w:rFonts w:ascii="Times New Roman" w:hAnsi="Times New Roman"/>
          <w:b/>
          <w:sz w:val="20"/>
        </w:rPr>
      </w:pPr>
    </w:p>
    <w:p w14:paraId="635B71BE" w14:textId="77777777" w:rsidR="00E009C0" w:rsidRDefault="00E009C0" w:rsidP="00E009C0">
      <w:pPr>
        <w:rPr>
          <w:rFonts w:ascii="Times New Roman" w:hAnsi="Times New Roman"/>
          <w:b/>
          <w:sz w:val="20"/>
        </w:rPr>
      </w:pPr>
    </w:p>
    <w:p w14:paraId="50F5353B" w14:textId="77777777" w:rsidR="002F2667" w:rsidRPr="00FD0A00" w:rsidRDefault="002F2667" w:rsidP="00E009C0">
      <w:pPr>
        <w:rPr>
          <w:rFonts w:ascii="Arial Narrow" w:hAnsi="Arial Narrow"/>
          <w:sz w:val="20"/>
        </w:rPr>
      </w:pPr>
      <w:r w:rsidRPr="00FD0A00">
        <w:rPr>
          <w:rFonts w:ascii="Arial Narrow" w:hAnsi="Arial Narrow"/>
          <w:sz w:val="20"/>
        </w:rPr>
        <w:t>Zoznam povinných kapitol a príloh štúdie uskutočniteľnosti:</w:t>
      </w:r>
    </w:p>
    <w:tbl>
      <w:tblPr>
        <w:tblStyle w:val="Style3"/>
        <w:tblW w:w="9288" w:type="dxa"/>
        <w:tblLook w:val="04A0" w:firstRow="1" w:lastRow="0" w:firstColumn="1" w:lastColumn="0" w:noHBand="0" w:noVBand="1"/>
      </w:tblPr>
      <w:tblGrid>
        <w:gridCol w:w="4878"/>
        <w:gridCol w:w="4410"/>
      </w:tblGrid>
      <w:tr w:rsidR="002F2667" w:rsidRPr="00FD0A00" w14:paraId="16BE22BF" w14:textId="77777777" w:rsidTr="00033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shd w:val="clear" w:color="auto" w:fill="FFFFCC"/>
          </w:tcPr>
          <w:p w14:paraId="61E15F80" w14:textId="7CD0AFB4" w:rsidR="002F2667" w:rsidRPr="00FD0A00" w:rsidRDefault="002F2667" w:rsidP="00AA69D9">
            <w:pPr>
              <w:rPr>
                <w:rFonts w:ascii="Arial Narrow" w:hAnsi="Arial Narrow"/>
                <w:b w:val="0"/>
                <w:sz w:val="20"/>
              </w:rPr>
            </w:pPr>
            <w:r w:rsidRPr="00FD0A00">
              <w:rPr>
                <w:rFonts w:ascii="Arial Narrow" w:hAnsi="Arial Narrow"/>
                <w:color w:val="auto"/>
                <w:sz w:val="20"/>
              </w:rPr>
              <w:t>Kapitola/príloha štúdie uskutočniteľnosti</w:t>
            </w:r>
          </w:p>
        </w:tc>
        <w:tc>
          <w:tcPr>
            <w:tcW w:w="4410" w:type="dxa"/>
            <w:shd w:val="clear" w:color="auto" w:fill="FFFFCC"/>
          </w:tcPr>
          <w:p w14:paraId="796AF176" w14:textId="5F70A99F" w:rsidR="002F2667" w:rsidRPr="00FD0A00" w:rsidRDefault="002F2667" w:rsidP="00AA6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</w:rPr>
            </w:pPr>
            <w:r w:rsidRPr="00FD0A00">
              <w:rPr>
                <w:rFonts w:ascii="Arial Narrow" w:hAnsi="Arial Narrow"/>
                <w:color w:val="auto"/>
                <w:sz w:val="20"/>
              </w:rPr>
              <w:t>Potrebné pre výzvu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8"/>
        <w:gridCol w:w="3600"/>
        <w:gridCol w:w="4410"/>
      </w:tblGrid>
      <w:tr w:rsidR="00033246" w:rsidRPr="00FD0A00" w14:paraId="53567B74" w14:textId="77777777" w:rsidTr="00033246">
        <w:tc>
          <w:tcPr>
            <w:tcW w:w="1278" w:type="dxa"/>
            <w:vAlign w:val="center"/>
          </w:tcPr>
          <w:p w14:paraId="7592F4C1" w14:textId="77777777" w:rsidR="00033246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7" w:anchor="RANGE!_Toc413660701" w:history="1">
              <w:r w:rsidR="00033246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1</w:t>
              </w:r>
            </w:hyperlink>
          </w:p>
        </w:tc>
        <w:tc>
          <w:tcPr>
            <w:tcW w:w="8010" w:type="dxa"/>
            <w:gridSpan w:val="2"/>
            <w:vAlign w:val="center"/>
          </w:tcPr>
          <w:p w14:paraId="09606D87" w14:textId="2162D000" w:rsidR="00033246" w:rsidRPr="00FD0A00" w:rsidRDefault="00033246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Základné informácie</w:t>
            </w:r>
          </w:p>
        </w:tc>
      </w:tr>
      <w:tr w:rsidR="002F2667" w:rsidRPr="00FD0A00" w14:paraId="7A7802DF" w14:textId="77777777" w:rsidTr="00AA69D9">
        <w:tc>
          <w:tcPr>
            <w:tcW w:w="1278" w:type="dxa"/>
            <w:vAlign w:val="center"/>
          </w:tcPr>
          <w:p w14:paraId="37CAFFCF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8" w:anchor="RANGE!_Toc413660702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1.1</w:t>
              </w:r>
            </w:hyperlink>
          </w:p>
        </w:tc>
        <w:tc>
          <w:tcPr>
            <w:tcW w:w="3600" w:type="dxa"/>
            <w:vAlign w:val="center"/>
          </w:tcPr>
          <w:p w14:paraId="01C48CE8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Prehľad</w:t>
            </w:r>
          </w:p>
        </w:tc>
        <w:tc>
          <w:tcPr>
            <w:tcW w:w="4410" w:type="dxa"/>
            <w:vAlign w:val="center"/>
          </w:tcPr>
          <w:p w14:paraId="6C5E588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25B599F7" w14:textId="77777777" w:rsidTr="00AA69D9">
        <w:tc>
          <w:tcPr>
            <w:tcW w:w="1278" w:type="dxa"/>
            <w:vAlign w:val="center"/>
          </w:tcPr>
          <w:p w14:paraId="69131A46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9" w:anchor="RANGE!_Toc413660703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1.2</w:t>
              </w:r>
            </w:hyperlink>
          </w:p>
        </w:tc>
        <w:tc>
          <w:tcPr>
            <w:tcW w:w="3600" w:type="dxa"/>
            <w:vAlign w:val="center"/>
          </w:tcPr>
          <w:p w14:paraId="1CE3D39C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Dôvod</w:t>
            </w:r>
          </w:p>
        </w:tc>
        <w:tc>
          <w:tcPr>
            <w:tcW w:w="4410" w:type="dxa"/>
            <w:vAlign w:val="center"/>
          </w:tcPr>
          <w:p w14:paraId="6B39DBE4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7AEEA580" w14:textId="77777777" w:rsidTr="00AA69D9">
        <w:tc>
          <w:tcPr>
            <w:tcW w:w="1278" w:type="dxa"/>
            <w:vAlign w:val="center"/>
          </w:tcPr>
          <w:p w14:paraId="42E04E01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0" w:anchor="RANGE!_Toc413660704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1.3</w:t>
              </w:r>
            </w:hyperlink>
          </w:p>
        </w:tc>
        <w:tc>
          <w:tcPr>
            <w:tcW w:w="3600" w:type="dxa"/>
            <w:vAlign w:val="center"/>
          </w:tcPr>
          <w:p w14:paraId="321D5BD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Rozsah</w:t>
            </w:r>
          </w:p>
        </w:tc>
        <w:tc>
          <w:tcPr>
            <w:tcW w:w="4410" w:type="dxa"/>
            <w:vAlign w:val="center"/>
          </w:tcPr>
          <w:p w14:paraId="2B5870D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1D1968CD" w14:textId="77777777" w:rsidTr="00AA69D9">
        <w:tc>
          <w:tcPr>
            <w:tcW w:w="1278" w:type="dxa"/>
            <w:vAlign w:val="center"/>
          </w:tcPr>
          <w:p w14:paraId="305009D3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1" w:anchor="RANGE!_Toc413660705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1.4</w:t>
              </w:r>
            </w:hyperlink>
          </w:p>
        </w:tc>
        <w:tc>
          <w:tcPr>
            <w:tcW w:w="3600" w:type="dxa"/>
            <w:vAlign w:val="center"/>
          </w:tcPr>
          <w:p w14:paraId="0995B3E7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Použité skratky a značky</w:t>
            </w:r>
          </w:p>
        </w:tc>
        <w:tc>
          <w:tcPr>
            <w:tcW w:w="4410" w:type="dxa"/>
            <w:vAlign w:val="center"/>
          </w:tcPr>
          <w:p w14:paraId="4F236D0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1581B5A7" w14:textId="77777777" w:rsidTr="00AA69D9">
        <w:tc>
          <w:tcPr>
            <w:tcW w:w="1278" w:type="dxa"/>
            <w:vAlign w:val="center"/>
          </w:tcPr>
          <w:p w14:paraId="72D6451B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2" w:anchor="RANGE!_Toc413660706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2</w:t>
              </w:r>
            </w:hyperlink>
          </w:p>
        </w:tc>
        <w:tc>
          <w:tcPr>
            <w:tcW w:w="3600" w:type="dxa"/>
            <w:vAlign w:val="center"/>
          </w:tcPr>
          <w:p w14:paraId="21260556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Manažérske zhrnutie</w:t>
            </w:r>
          </w:p>
        </w:tc>
        <w:tc>
          <w:tcPr>
            <w:tcW w:w="4410" w:type="dxa"/>
            <w:vAlign w:val="center"/>
          </w:tcPr>
          <w:p w14:paraId="4AA776B4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31765FA3" w14:textId="77777777" w:rsidTr="00AA69D9">
        <w:tc>
          <w:tcPr>
            <w:tcW w:w="1278" w:type="dxa"/>
            <w:vAlign w:val="center"/>
          </w:tcPr>
          <w:p w14:paraId="2C228E7A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3" w:anchor="RANGE!_Toc413660707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2.1</w:t>
              </w:r>
            </w:hyperlink>
          </w:p>
        </w:tc>
        <w:tc>
          <w:tcPr>
            <w:tcW w:w="3600" w:type="dxa"/>
            <w:vAlign w:val="center"/>
          </w:tcPr>
          <w:p w14:paraId="44C0AABF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Motivácia</w:t>
            </w:r>
          </w:p>
        </w:tc>
        <w:tc>
          <w:tcPr>
            <w:tcW w:w="4410" w:type="dxa"/>
            <w:vAlign w:val="center"/>
          </w:tcPr>
          <w:p w14:paraId="2E6345B8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4210F89A" w14:textId="77777777" w:rsidTr="00AA69D9">
        <w:tc>
          <w:tcPr>
            <w:tcW w:w="1278" w:type="dxa"/>
            <w:vAlign w:val="center"/>
          </w:tcPr>
          <w:p w14:paraId="253FC81C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4" w:anchor="RANGE!_Toc413660708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2.2</w:t>
              </w:r>
            </w:hyperlink>
          </w:p>
        </w:tc>
        <w:tc>
          <w:tcPr>
            <w:tcW w:w="3600" w:type="dxa"/>
            <w:vAlign w:val="center"/>
          </w:tcPr>
          <w:p w14:paraId="1AEC901F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Popis aktuálneho stavu</w:t>
            </w:r>
          </w:p>
        </w:tc>
        <w:tc>
          <w:tcPr>
            <w:tcW w:w="4410" w:type="dxa"/>
            <w:vAlign w:val="center"/>
          </w:tcPr>
          <w:p w14:paraId="0061C6B7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71BDED8F" w14:textId="77777777" w:rsidTr="00AA69D9">
        <w:tc>
          <w:tcPr>
            <w:tcW w:w="1278" w:type="dxa"/>
            <w:vAlign w:val="center"/>
          </w:tcPr>
          <w:p w14:paraId="201E068A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5" w:anchor="RANGE!_Toc413660709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2.2.1</w:t>
              </w:r>
            </w:hyperlink>
          </w:p>
        </w:tc>
        <w:tc>
          <w:tcPr>
            <w:tcW w:w="3600" w:type="dxa"/>
            <w:vAlign w:val="center"/>
          </w:tcPr>
          <w:p w14:paraId="3AED8EC9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Legislatíva</w:t>
            </w:r>
          </w:p>
        </w:tc>
        <w:tc>
          <w:tcPr>
            <w:tcW w:w="4410" w:type="dxa"/>
            <w:vAlign w:val="center"/>
          </w:tcPr>
          <w:p w14:paraId="468B86C4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len ak žiadateľ považuje za relevantné</w:t>
            </w:r>
          </w:p>
        </w:tc>
      </w:tr>
      <w:tr w:rsidR="002F2667" w:rsidRPr="00FD0A00" w14:paraId="0222F6AD" w14:textId="77777777" w:rsidTr="00AA69D9">
        <w:tc>
          <w:tcPr>
            <w:tcW w:w="1278" w:type="dxa"/>
            <w:vAlign w:val="center"/>
          </w:tcPr>
          <w:p w14:paraId="1E4F776B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6" w:anchor="RANGE!_Toc413660710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2.2.2</w:t>
              </w:r>
            </w:hyperlink>
          </w:p>
        </w:tc>
        <w:tc>
          <w:tcPr>
            <w:tcW w:w="3600" w:type="dxa"/>
            <w:vAlign w:val="center"/>
          </w:tcPr>
          <w:p w14:paraId="69A51012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Architektúra</w:t>
            </w:r>
          </w:p>
        </w:tc>
        <w:tc>
          <w:tcPr>
            <w:tcW w:w="4410" w:type="dxa"/>
            <w:vAlign w:val="center"/>
          </w:tcPr>
          <w:p w14:paraId="7C66785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22A2FB69" w14:textId="77777777" w:rsidTr="00AA69D9">
        <w:tc>
          <w:tcPr>
            <w:tcW w:w="1278" w:type="dxa"/>
            <w:vAlign w:val="center"/>
          </w:tcPr>
          <w:p w14:paraId="125DFB54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7" w:anchor="RANGE!_Toc413660711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2.2.3</w:t>
              </w:r>
            </w:hyperlink>
          </w:p>
        </w:tc>
        <w:tc>
          <w:tcPr>
            <w:tcW w:w="3600" w:type="dxa"/>
            <w:vAlign w:val="center"/>
          </w:tcPr>
          <w:p w14:paraId="3A7F8D0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Prevádzka</w:t>
            </w:r>
          </w:p>
        </w:tc>
        <w:tc>
          <w:tcPr>
            <w:tcW w:w="4410" w:type="dxa"/>
            <w:vAlign w:val="center"/>
          </w:tcPr>
          <w:p w14:paraId="4A510E6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69D0DE91" w14:textId="77777777" w:rsidTr="00AA69D9">
        <w:tc>
          <w:tcPr>
            <w:tcW w:w="1278" w:type="dxa"/>
            <w:vAlign w:val="center"/>
          </w:tcPr>
          <w:p w14:paraId="6193AB22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8" w:anchor="RANGE!_Toc413660712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2.3</w:t>
              </w:r>
            </w:hyperlink>
          </w:p>
        </w:tc>
        <w:tc>
          <w:tcPr>
            <w:tcW w:w="3600" w:type="dxa"/>
            <w:vAlign w:val="center"/>
          </w:tcPr>
          <w:p w14:paraId="791915D5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Alternatívne riešenia</w:t>
            </w:r>
          </w:p>
        </w:tc>
        <w:tc>
          <w:tcPr>
            <w:tcW w:w="4410" w:type="dxa"/>
            <w:vAlign w:val="center"/>
          </w:tcPr>
          <w:p w14:paraId="52678E74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len ak žiadateľ považuje za relevantné</w:t>
            </w:r>
          </w:p>
        </w:tc>
      </w:tr>
      <w:tr w:rsidR="002F2667" w:rsidRPr="00FD0A00" w14:paraId="26B90F9C" w14:textId="77777777" w:rsidTr="00AA69D9">
        <w:tc>
          <w:tcPr>
            <w:tcW w:w="1278" w:type="dxa"/>
            <w:vAlign w:val="center"/>
          </w:tcPr>
          <w:p w14:paraId="0CF74622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19" w:anchor="RANGE!_Toc413660715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>2.4</w:t>
              </w:r>
            </w:hyperlink>
          </w:p>
        </w:tc>
        <w:tc>
          <w:tcPr>
            <w:tcW w:w="3600" w:type="dxa"/>
            <w:vAlign w:val="center"/>
          </w:tcPr>
          <w:p w14:paraId="054A3795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Popis budúceho stavu</w:t>
            </w:r>
          </w:p>
        </w:tc>
        <w:tc>
          <w:tcPr>
            <w:tcW w:w="4410" w:type="dxa"/>
            <w:vAlign w:val="center"/>
          </w:tcPr>
          <w:p w14:paraId="0B430F92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0DC46952" w14:textId="77777777" w:rsidTr="00AA69D9">
        <w:tc>
          <w:tcPr>
            <w:tcW w:w="1278" w:type="dxa"/>
            <w:vAlign w:val="center"/>
          </w:tcPr>
          <w:p w14:paraId="249896A9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20" w:anchor="RANGE!_Toc413660716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2.4.1</w:t>
              </w:r>
            </w:hyperlink>
          </w:p>
        </w:tc>
        <w:tc>
          <w:tcPr>
            <w:tcW w:w="3600" w:type="dxa"/>
            <w:vAlign w:val="center"/>
          </w:tcPr>
          <w:p w14:paraId="0CD893B6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Legislatíva</w:t>
            </w:r>
          </w:p>
        </w:tc>
        <w:tc>
          <w:tcPr>
            <w:tcW w:w="4410" w:type="dxa"/>
            <w:vAlign w:val="center"/>
          </w:tcPr>
          <w:p w14:paraId="6BA7571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4A2120CF" w14:textId="77777777" w:rsidTr="00AA69D9">
        <w:tc>
          <w:tcPr>
            <w:tcW w:w="1278" w:type="dxa"/>
            <w:vAlign w:val="center"/>
          </w:tcPr>
          <w:p w14:paraId="4309142E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21" w:anchor="RANGE!_Toc413660717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2.4.2</w:t>
              </w:r>
            </w:hyperlink>
          </w:p>
        </w:tc>
        <w:tc>
          <w:tcPr>
            <w:tcW w:w="3600" w:type="dxa"/>
            <w:vAlign w:val="center"/>
          </w:tcPr>
          <w:p w14:paraId="4E57F4B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Architektúra</w:t>
            </w:r>
          </w:p>
        </w:tc>
        <w:tc>
          <w:tcPr>
            <w:tcW w:w="4410" w:type="dxa"/>
            <w:vAlign w:val="center"/>
          </w:tcPr>
          <w:p w14:paraId="1F52E4D2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11C5BB2F" w14:textId="77777777" w:rsidTr="00AA69D9">
        <w:tc>
          <w:tcPr>
            <w:tcW w:w="1278" w:type="dxa"/>
            <w:vAlign w:val="center"/>
          </w:tcPr>
          <w:p w14:paraId="73F47AD7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22" w:anchor="RANGE!_Toc413660718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2.4.3</w:t>
              </w:r>
            </w:hyperlink>
          </w:p>
        </w:tc>
        <w:tc>
          <w:tcPr>
            <w:tcW w:w="3600" w:type="dxa"/>
            <w:vAlign w:val="center"/>
          </w:tcPr>
          <w:p w14:paraId="05197B8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Prevádzka</w:t>
            </w:r>
          </w:p>
        </w:tc>
        <w:tc>
          <w:tcPr>
            <w:tcW w:w="4410" w:type="dxa"/>
            <w:vAlign w:val="center"/>
          </w:tcPr>
          <w:p w14:paraId="3DA5840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14916159" w14:textId="77777777" w:rsidTr="00AA69D9">
        <w:tc>
          <w:tcPr>
            <w:tcW w:w="1278" w:type="dxa"/>
            <w:vAlign w:val="center"/>
          </w:tcPr>
          <w:p w14:paraId="69AAC2FA" w14:textId="77777777" w:rsidR="002F2667" w:rsidRPr="00FD0A00" w:rsidRDefault="000B192B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hyperlink r:id="rId23" w:anchor="RANGE!_Toc413660719" w:history="1">
              <w:r w:rsidR="002F2667" w:rsidRPr="00FD0A00">
                <w:rPr>
                  <w:rStyle w:val="Hypertextovprepojenie"/>
                  <w:rFonts w:ascii="Arial Narrow" w:hAnsi="Arial Narrow"/>
                  <w:color w:val="000000"/>
                  <w:sz w:val="18"/>
                  <w:szCs w:val="22"/>
                </w:rPr>
                <w:t xml:space="preserve"> 2.4.4</w:t>
              </w:r>
            </w:hyperlink>
          </w:p>
        </w:tc>
        <w:tc>
          <w:tcPr>
            <w:tcW w:w="3600" w:type="dxa"/>
            <w:vAlign w:val="center"/>
          </w:tcPr>
          <w:p w14:paraId="5706E6E8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Ekonomická analýza</w:t>
            </w:r>
          </w:p>
        </w:tc>
        <w:tc>
          <w:tcPr>
            <w:tcW w:w="4410" w:type="dxa"/>
            <w:vAlign w:val="center"/>
          </w:tcPr>
          <w:p w14:paraId="0E83132A" w14:textId="73C2C2D8" w:rsidR="00816F47" w:rsidRDefault="002F2667" w:rsidP="00E009C0">
            <w:pPr>
              <w:spacing w:line="120" w:lineRule="atLeas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áno - </w:t>
            </w:r>
            <w:r w:rsidR="00816F47">
              <w:rPr>
                <w:rFonts w:ascii="Arial Narrow" w:hAnsi="Arial Narrow"/>
                <w:color w:val="000000"/>
                <w:sz w:val="18"/>
                <w:szCs w:val="22"/>
              </w:rPr>
              <w:t>do  1mil.</w:t>
            </w: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EUR </w:t>
            </w:r>
            <w:r w:rsidR="00816F47">
              <w:rPr>
                <w:rFonts w:ascii="Arial Narrow" w:hAnsi="Arial Narrow"/>
                <w:color w:val="000000"/>
                <w:sz w:val="18"/>
                <w:szCs w:val="22"/>
              </w:rPr>
              <w:t>- rozpočet projektu + TCO</w:t>
            </w:r>
            <w:r w:rsidR="00E009C0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</w:p>
          <w:p w14:paraId="3ED53650" w14:textId="11B9D9B9" w:rsidR="002F2667" w:rsidRPr="00FD0A00" w:rsidRDefault="0023766F" w:rsidP="00E009C0">
            <w:pPr>
              <w:spacing w:line="120" w:lineRule="atLeast"/>
              <w:rPr>
                <w:rFonts w:ascii="Arial Narrow" w:hAnsi="Arial Narrow"/>
                <w:color w:val="000000"/>
                <w:sz w:val="18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        </w:t>
            </w:r>
            <w:r w:rsidR="00E009C0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 w:rsidR="00816F47">
              <w:rPr>
                <w:rFonts w:ascii="Arial Narrow" w:hAnsi="Arial Narrow"/>
                <w:color w:val="000000"/>
                <w:sz w:val="18"/>
                <w:szCs w:val="22"/>
              </w:rPr>
              <w:t xml:space="preserve">nad 1 mil. EUR - rozpočet projektu + </w:t>
            </w:r>
            <w:r w:rsidR="002F2667" w:rsidRPr="00FD0A00">
              <w:rPr>
                <w:rFonts w:ascii="Arial Narrow" w:hAnsi="Arial Narrow"/>
                <w:color w:val="000000"/>
                <w:sz w:val="18"/>
                <w:szCs w:val="22"/>
              </w:rPr>
              <w:t>CBA</w:t>
            </w:r>
          </w:p>
        </w:tc>
      </w:tr>
      <w:tr w:rsidR="002F2667" w:rsidRPr="00FD0A00" w14:paraId="67821CFA" w14:textId="77777777" w:rsidTr="00AA69D9">
        <w:tc>
          <w:tcPr>
            <w:tcW w:w="1278" w:type="dxa"/>
            <w:vAlign w:val="center"/>
          </w:tcPr>
          <w:p w14:paraId="28505558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</w:t>
            </w:r>
          </w:p>
        </w:tc>
        <w:tc>
          <w:tcPr>
            <w:tcW w:w="3600" w:type="dxa"/>
            <w:vAlign w:val="center"/>
          </w:tcPr>
          <w:p w14:paraId="2CE6EBC9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zvolených cloudových služieb </w:t>
            </w:r>
          </w:p>
        </w:tc>
        <w:tc>
          <w:tcPr>
            <w:tcW w:w="4410" w:type="dxa"/>
            <w:vAlign w:val="center"/>
          </w:tcPr>
          <w:p w14:paraId="31F03731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5EC0E877" w14:textId="77777777" w:rsidTr="00AA69D9">
        <w:tc>
          <w:tcPr>
            <w:tcW w:w="1278" w:type="dxa"/>
            <w:vAlign w:val="center"/>
          </w:tcPr>
          <w:p w14:paraId="059E9C48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2</w:t>
            </w:r>
          </w:p>
        </w:tc>
        <w:tc>
          <w:tcPr>
            <w:tcW w:w="3600" w:type="dxa"/>
            <w:vAlign w:val="center"/>
          </w:tcPr>
          <w:p w14:paraId="30DE3A7E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Riziká projektu </w:t>
            </w:r>
          </w:p>
        </w:tc>
        <w:tc>
          <w:tcPr>
            <w:tcW w:w="4410" w:type="dxa"/>
            <w:vAlign w:val="center"/>
          </w:tcPr>
          <w:p w14:paraId="5876C06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59BF9BE4" w14:textId="77777777" w:rsidTr="00AA69D9">
        <w:tc>
          <w:tcPr>
            <w:tcW w:w="1278" w:type="dxa"/>
            <w:vAlign w:val="center"/>
          </w:tcPr>
          <w:p w14:paraId="29A3196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3</w:t>
            </w:r>
          </w:p>
        </w:tc>
        <w:tc>
          <w:tcPr>
            <w:tcW w:w="3600" w:type="dxa"/>
            <w:vAlign w:val="center"/>
          </w:tcPr>
          <w:p w14:paraId="7111C3FA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Výstupy projektu a kritériá kvality </w:t>
            </w:r>
          </w:p>
        </w:tc>
        <w:tc>
          <w:tcPr>
            <w:tcW w:w="4410" w:type="dxa"/>
            <w:vAlign w:val="center"/>
          </w:tcPr>
          <w:p w14:paraId="519845EE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4A393608" w14:textId="77777777" w:rsidTr="00AA69D9">
        <w:tc>
          <w:tcPr>
            <w:tcW w:w="1278" w:type="dxa"/>
            <w:vAlign w:val="center"/>
          </w:tcPr>
          <w:p w14:paraId="26CC7144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4</w:t>
            </w:r>
          </w:p>
        </w:tc>
        <w:tc>
          <w:tcPr>
            <w:tcW w:w="3600" w:type="dxa"/>
            <w:vAlign w:val="center"/>
          </w:tcPr>
          <w:p w14:paraId="0C2205B6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Legislatíva </w:t>
            </w:r>
          </w:p>
        </w:tc>
        <w:tc>
          <w:tcPr>
            <w:tcW w:w="4410" w:type="dxa"/>
            <w:vAlign w:val="center"/>
          </w:tcPr>
          <w:p w14:paraId="1041DFF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2034A010" w14:textId="77777777" w:rsidTr="00AA69D9">
        <w:tc>
          <w:tcPr>
            <w:tcW w:w="1278" w:type="dxa"/>
            <w:vAlign w:val="center"/>
          </w:tcPr>
          <w:p w14:paraId="0FDAB90F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5</w:t>
            </w:r>
          </w:p>
        </w:tc>
        <w:tc>
          <w:tcPr>
            <w:tcW w:w="3600" w:type="dxa"/>
            <w:vAlign w:val="center"/>
          </w:tcPr>
          <w:p w14:paraId="54FA3A5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zainteresovaných </w:t>
            </w:r>
          </w:p>
        </w:tc>
        <w:tc>
          <w:tcPr>
            <w:tcW w:w="4410" w:type="dxa"/>
            <w:vAlign w:val="center"/>
          </w:tcPr>
          <w:p w14:paraId="1E9DA0F5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18C32464" w14:textId="77777777" w:rsidTr="00AA69D9">
        <w:tc>
          <w:tcPr>
            <w:tcW w:w="1278" w:type="dxa"/>
            <w:vAlign w:val="center"/>
          </w:tcPr>
          <w:p w14:paraId="1DED3D1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6</w:t>
            </w:r>
          </w:p>
        </w:tc>
        <w:tc>
          <w:tcPr>
            <w:tcW w:w="3600" w:type="dxa"/>
            <w:vAlign w:val="center"/>
          </w:tcPr>
          <w:p w14:paraId="314E36F6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cieľov OP II</w:t>
            </w:r>
          </w:p>
        </w:tc>
        <w:tc>
          <w:tcPr>
            <w:tcW w:w="4410" w:type="dxa"/>
            <w:vAlign w:val="center"/>
          </w:tcPr>
          <w:p w14:paraId="209F4267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7633298D" w14:textId="77777777" w:rsidTr="00AA69D9">
        <w:tc>
          <w:tcPr>
            <w:tcW w:w="1278" w:type="dxa"/>
            <w:vAlign w:val="center"/>
          </w:tcPr>
          <w:p w14:paraId="1157C1EF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7</w:t>
            </w:r>
          </w:p>
        </w:tc>
        <w:tc>
          <w:tcPr>
            <w:tcW w:w="3600" w:type="dxa"/>
            <w:vAlign w:val="center"/>
          </w:tcPr>
          <w:p w14:paraId="6EB7AAB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cieľov </w:t>
            </w:r>
          </w:p>
        </w:tc>
        <w:tc>
          <w:tcPr>
            <w:tcW w:w="4410" w:type="dxa"/>
            <w:vAlign w:val="center"/>
          </w:tcPr>
          <w:p w14:paraId="171E085A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4894C002" w14:textId="77777777" w:rsidTr="00AA69D9">
        <w:tc>
          <w:tcPr>
            <w:tcW w:w="1278" w:type="dxa"/>
            <w:vAlign w:val="center"/>
          </w:tcPr>
          <w:p w14:paraId="23CE03A8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8</w:t>
            </w:r>
          </w:p>
        </w:tc>
        <w:tc>
          <w:tcPr>
            <w:tcW w:w="3600" w:type="dxa"/>
            <w:vAlign w:val="center"/>
          </w:tcPr>
          <w:p w14:paraId="316EFA35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Princípy </w:t>
            </w:r>
          </w:p>
        </w:tc>
        <w:tc>
          <w:tcPr>
            <w:tcW w:w="4410" w:type="dxa"/>
            <w:vAlign w:val="center"/>
          </w:tcPr>
          <w:p w14:paraId="0981833F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2637D9A7" w14:textId="77777777" w:rsidTr="00AA69D9">
        <w:tc>
          <w:tcPr>
            <w:tcW w:w="1278" w:type="dxa"/>
            <w:vAlign w:val="center"/>
          </w:tcPr>
          <w:p w14:paraId="0D96E871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9</w:t>
            </w:r>
          </w:p>
        </w:tc>
        <w:tc>
          <w:tcPr>
            <w:tcW w:w="3600" w:type="dxa"/>
            <w:vAlign w:val="center"/>
          </w:tcPr>
          <w:p w14:paraId="715FF71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Biznis služby </w:t>
            </w:r>
          </w:p>
        </w:tc>
        <w:tc>
          <w:tcPr>
            <w:tcW w:w="4410" w:type="dxa"/>
            <w:vAlign w:val="center"/>
          </w:tcPr>
          <w:p w14:paraId="0997F8FE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6BC1681D" w14:textId="77777777" w:rsidTr="00AA69D9">
        <w:tc>
          <w:tcPr>
            <w:tcW w:w="1278" w:type="dxa"/>
            <w:vAlign w:val="center"/>
          </w:tcPr>
          <w:p w14:paraId="47A5AA0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10</w:t>
            </w:r>
          </w:p>
        </w:tc>
        <w:tc>
          <w:tcPr>
            <w:tcW w:w="3600" w:type="dxa"/>
            <w:vAlign w:val="center"/>
          </w:tcPr>
          <w:p w14:paraId="397941B0" w14:textId="77777777" w:rsidR="002F2667" w:rsidRPr="00FD0A00" w:rsidRDefault="002F2667" w:rsidP="00033246">
            <w:pPr>
              <w:spacing w:line="40" w:lineRule="atLeas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pôvodných KS, ktoré budú po ukončení projektu zrušené </w:t>
            </w:r>
          </w:p>
        </w:tc>
        <w:tc>
          <w:tcPr>
            <w:tcW w:w="4410" w:type="dxa"/>
            <w:vAlign w:val="center"/>
          </w:tcPr>
          <w:p w14:paraId="7BD9C0A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05C26FE1" w14:textId="77777777" w:rsidTr="00AA69D9">
        <w:tc>
          <w:tcPr>
            <w:tcW w:w="1278" w:type="dxa"/>
            <w:vAlign w:val="center"/>
          </w:tcPr>
          <w:p w14:paraId="75C41472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11</w:t>
            </w:r>
          </w:p>
        </w:tc>
        <w:tc>
          <w:tcPr>
            <w:tcW w:w="3600" w:type="dxa"/>
            <w:vAlign w:val="center"/>
          </w:tcPr>
          <w:p w14:paraId="7E51599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informačných systémov </w:t>
            </w:r>
          </w:p>
        </w:tc>
        <w:tc>
          <w:tcPr>
            <w:tcW w:w="4410" w:type="dxa"/>
            <w:vAlign w:val="center"/>
          </w:tcPr>
          <w:p w14:paraId="11E7D426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60B242F3" w14:textId="77777777" w:rsidTr="00033246">
        <w:trPr>
          <w:trHeight w:val="339"/>
        </w:trPr>
        <w:tc>
          <w:tcPr>
            <w:tcW w:w="1278" w:type="dxa"/>
            <w:vAlign w:val="center"/>
          </w:tcPr>
          <w:p w14:paraId="0F4AB57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12</w:t>
            </w:r>
          </w:p>
        </w:tc>
        <w:tc>
          <w:tcPr>
            <w:tcW w:w="3600" w:type="dxa"/>
            <w:vAlign w:val="center"/>
          </w:tcPr>
          <w:p w14:paraId="401FC4C9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Poskytované aplikačné služby </w:t>
            </w:r>
          </w:p>
        </w:tc>
        <w:tc>
          <w:tcPr>
            <w:tcW w:w="4410" w:type="dxa"/>
            <w:vAlign w:val="center"/>
          </w:tcPr>
          <w:p w14:paraId="1DCD1BDA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481AB8EA" w14:textId="77777777" w:rsidTr="00033246">
        <w:trPr>
          <w:trHeight w:val="520"/>
        </w:trPr>
        <w:tc>
          <w:tcPr>
            <w:tcW w:w="1278" w:type="dxa"/>
            <w:vAlign w:val="center"/>
          </w:tcPr>
          <w:p w14:paraId="31BF4C6E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13</w:t>
            </w:r>
          </w:p>
        </w:tc>
        <w:tc>
          <w:tcPr>
            <w:tcW w:w="3600" w:type="dxa"/>
            <w:vAlign w:val="center"/>
          </w:tcPr>
          <w:p w14:paraId="12E3DDDF" w14:textId="7FAD31E5" w:rsidR="002F2667" w:rsidRPr="00FD0A00" w:rsidRDefault="002F2667" w:rsidP="00033246">
            <w:pPr>
              <w:spacing w:line="40" w:lineRule="atLeast"/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Zoznam pôvodných AS, ktoré budú po ukončení </w:t>
            </w:r>
            <w:r w:rsidR="00033246"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 w:rsidR="00033246">
              <w:rPr>
                <w:rFonts w:ascii="Arial Narrow" w:hAnsi="Arial Narrow"/>
                <w:color w:val="000000"/>
                <w:sz w:val="18"/>
                <w:szCs w:val="22"/>
              </w:rPr>
              <w:br/>
              <w:t xml:space="preserve"> </w:t>
            </w: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projektu zrušené </w:t>
            </w:r>
          </w:p>
        </w:tc>
        <w:tc>
          <w:tcPr>
            <w:tcW w:w="4410" w:type="dxa"/>
            <w:vAlign w:val="center"/>
          </w:tcPr>
          <w:p w14:paraId="4AC3798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507D8C2E" w14:textId="77777777" w:rsidTr="00033246">
        <w:trPr>
          <w:trHeight w:val="296"/>
        </w:trPr>
        <w:tc>
          <w:tcPr>
            <w:tcW w:w="1278" w:type="dxa"/>
            <w:vAlign w:val="center"/>
          </w:tcPr>
          <w:p w14:paraId="4434C6A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14</w:t>
            </w:r>
          </w:p>
        </w:tc>
        <w:tc>
          <w:tcPr>
            <w:tcW w:w="3600" w:type="dxa"/>
            <w:vAlign w:val="center"/>
          </w:tcPr>
          <w:p w14:paraId="37B669E9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Aplikačné rozhrania </w:t>
            </w:r>
          </w:p>
        </w:tc>
        <w:tc>
          <w:tcPr>
            <w:tcW w:w="4410" w:type="dxa"/>
            <w:vAlign w:val="center"/>
          </w:tcPr>
          <w:p w14:paraId="6C09D6A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5F56A33A" w14:textId="77777777" w:rsidTr="00033246">
        <w:trPr>
          <w:trHeight w:val="339"/>
        </w:trPr>
        <w:tc>
          <w:tcPr>
            <w:tcW w:w="1278" w:type="dxa"/>
            <w:vAlign w:val="center"/>
          </w:tcPr>
          <w:p w14:paraId="7B7798C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15</w:t>
            </w:r>
          </w:p>
        </w:tc>
        <w:tc>
          <w:tcPr>
            <w:tcW w:w="3600" w:type="dxa"/>
            <w:vAlign w:val="center"/>
          </w:tcPr>
          <w:p w14:paraId="362BE80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Integrácie projektu </w:t>
            </w:r>
          </w:p>
        </w:tc>
        <w:tc>
          <w:tcPr>
            <w:tcW w:w="4410" w:type="dxa"/>
            <w:vAlign w:val="center"/>
          </w:tcPr>
          <w:p w14:paraId="4D70115B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4645ADA1" w14:textId="77777777" w:rsidTr="00033246">
        <w:trPr>
          <w:trHeight w:val="381"/>
        </w:trPr>
        <w:tc>
          <w:tcPr>
            <w:tcW w:w="1278" w:type="dxa"/>
            <w:vAlign w:val="center"/>
          </w:tcPr>
          <w:p w14:paraId="19C0D9B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16</w:t>
            </w:r>
          </w:p>
        </w:tc>
        <w:tc>
          <w:tcPr>
            <w:tcW w:w="3600" w:type="dxa"/>
            <w:vAlign w:val="center"/>
          </w:tcPr>
          <w:p w14:paraId="166DF032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Harmonogram projektu </w:t>
            </w:r>
          </w:p>
        </w:tc>
        <w:tc>
          <w:tcPr>
            <w:tcW w:w="4410" w:type="dxa"/>
            <w:vAlign w:val="center"/>
          </w:tcPr>
          <w:p w14:paraId="12A45B0D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áno</w:t>
            </w:r>
          </w:p>
        </w:tc>
      </w:tr>
      <w:tr w:rsidR="002F2667" w:rsidRPr="00FD0A00" w14:paraId="758FCA10" w14:textId="77777777" w:rsidTr="00033246">
        <w:trPr>
          <w:trHeight w:val="353"/>
        </w:trPr>
        <w:tc>
          <w:tcPr>
            <w:tcW w:w="1278" w:type="dxa"/>
            <w:vAlign w:val="center"/>
          </w:tcPr>
          <w:p w14:paraId="7A22E442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17</w:t>
            </w:r>
          </w:p>
        </w:tc>
        <w:tc>
          <w:tcPr>
            <w:tcW w:w="3600" w:type="dxa"/>
            <w:vAlign w:val="center"/>
          </w:tcPr>
          <w:p w14:paraId="279BB1F6" w14:textId="1CA59FFE" w:rsidR="002F2667" w:rsidRPr="00FD0A00" w:rsidRDefault="00033246" w:rsidP="00033246">
            <w:pPr>
              <w:spacing w:line="40" w:lineRule="atLeast"/>
              <w:rPr>
                <w:rFonts w:ascii="Arial Narrow" w:hAnsi="Arial Narrow"/>
                <w:color w:val="000000"/>
                <w:sz w:val="18"/>
                <w:szCs w:val="22"/>
              </w:rPr>
            </w:pP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 w:rsidR="002F2667"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Kategórie technických problémov, vysvetlenie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22"/>
              </w:rPr>
              <w:br/>
              <w:t xml:space="preserve"> </w:t>
            </w:r>
            <w:r w:rsidR="002F2667"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k nasledujúcim tabuľkám </w:t>
            </w:r>
          </w:p>
        </w:tc>
        <w:tc>
          <w:tcPr>
            <w:tcW w:w="4410" w:type="dxa"/>
            <w:vAlign w:val="center"/>
          </w:tcPr>
          <w:p w14:paraId="1B06F91F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6E1F81CE" w14:textId="77777777" w:rsidTr="00AA69D9">
        <w:tc>
          <w:tcPr>
            <w:tcW w:w="1278" w:type="dxa"/>
            <w:vAlign w:val="center"/>
          </w:tcPr>
          <w:p w14:paraId="2847C3AC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lastRenderedPageBreak/>
              <w:t>Tabuľka 18</w:t>
            </w:r>
          </w:p>
        </w:tc>
        <w:tc>
          <w:tcPr>
            <w:tcW w:w="3600" w:type="dxa"/>
            <w:vAlign w:val="center"/>
          </w:tcPr>
          <w:p w14:paraId="642A5AB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Podmienky udržateľnosti </w:t>
            </w:r>
          </w:p>
        </w:tc>
        <w:tc>
          <w:tcPr>
            <w:tcW w:w="4410" w:type="dxa"/>
            <w:vAlign w:val="center"/>
          </w:tcPr>
          <w:p w14:paraId="47E66E3A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4AA13847" w14:textId="77777777" w:rsidTr="00AA69D9">
        <w:tc>
          <w:tcPr>
            <w:tcW w:w="1278" w:type="dxa"/>
            <w:vAlign w:val="center"/>
          </w:tcPr>
          <w:p w14:paraId="49C3BAC4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19</w:t>
            </w:r>
          </w:p>
        </w:tc>
        <w:tc>
          <w:tcPr>
            <w:tcW w:w="3600" w:type="dxa"/>
            <w:vAlign w:val="center"/>
          </w:tcPr>
          <w:p w14:paraId="74E0BFA6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Kritické premenné</w:t>
            </w:r>
          </w:p>
        </w:tc>
        <w:tc>
          <w:tcPr>
            <w:tcW w:w="4410" w:type="dxa"/>
            <w:vAlign w:val="center"/>
          </w:tcPr>
          <w:p w14:paraId="6D254A53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nie</w:t>
            </w:r>
          </w:p>
        </w:tc>
      </w:tr>
      <w:tr w:rsidR="002F2667" w:rsidRPr="00FD0A00" w14:paraId="4DF6105D" w14:textId="77777777" w:rsidTr="00AA69D9">
        <w:tc>
          <w:tcPr>
            <w:tcW w:w="1278" w:type="dxa"/>
            <w:vAlign w:val="center"/>
          </w:tcPr>
          <w:p w14:paraId="25F8EBD0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>Tabuľka 20</w:t>
            </w:r>
          </w:p>
        </w:tc>
        <w:tc>
          <w:tcPr>
            <w:tcW w:w="3600" w:type="dxa"/>
            <w:vAlign w:val="center"/>
          </w:tcPr>
          <w:p w14:paraId="597B533E" w14:textId="77777777" w:rsidR="002F2667" w:rsidRPr="00FD0A00" w:rsidRDefault="002F2667" w:rsidP="00AA69D9">
            <w:pPr>
              <w:rPr>
                <w:rFonts w:ascii="Arial Narrow" w:hAnsi="Arial Narrow"/>
                <w:color w:val="000000"/>
                <w:sz w:val="18"/>
                <w:szCs w:val="22"/>
              </w:rPr>
            </w:pPr>
            <w:r w:rsidRPr="00FD0A00">
              <w:rPr>
                <w:rFonts w:ascii="Arial Narrow" w:hAnsi="Arial Narrow"/>
                <w:color w:val="000000"/>
                <w:sz w:val="18"/>
                <w:szCs w:val="22"/>
              </w:rPr>
              <w:t xml:space="preserve"> Test štátnej pomoci </w:t>
            </w:r>
          </w:p>
        </w:tc>
        <w:tc>
          <w:tcPr>
            <w:tcW w:w="4410" w:type="dxa"/>
            <w:vAlign w:val="center"/>
          </w:tcPr>
          <w:p w14:paraId="1DA7EB2E" w14:textId="4850491C" w:rsidR="002F2667" w:rsidRPr="00FD0A00" w:rsidRDefault="007F0D84" w:rsidP="00033246">
            <w:pPr>
              <w:spacing w:line="60" w:lineRule="atLeast"/>
              <w:rPr>
                <w:rFonts w:ascii="Arial Narrow" w:hAnsi="Arial Narrow"/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áno</w:t>
            </w:r>
          </w:p>
        </w:tc>
      </w:tr>
    </w:tbl>
    <w:p w14:paraId="73DE92A7" w14:textId="77777777" w:rsidR="002F2667" w:rsidRPr="00797DFD" w:rsidRDefault="002F2667" w:rsidP="002F2667">
      <w:pPr>
        <w:rPr>
          <w:rFonts w:ascii="Times New Roman" w:hAnsi="Times New Roman"/>
          <w:sz w:val="20"/>
        </w:rPr>
      </w:pPr>
    </w:p>
    <w:p w14:paraId="25E5495F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7F38911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04DE4B3D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EF91283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14482401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2E99E9DF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1ADC9A1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31D197A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E673E0D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09C465AC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4E7D2F28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3386E9CC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9C40FE6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1A2CDC2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DBC7832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725C0581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4F4C2311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36EA3119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16A5177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76C423B6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D9AE305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1A0411DB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292DCCA3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D104707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5481D220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1366F5C3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FEEEF09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3C552B20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2A643209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15396835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  <w:sectPr w:rsidR="001D4B34" w:rsidSect="0050676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83C913C" w14:textId="60E03AB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tbl>
      <w:tblPr>
        <w:tblW w:w="1358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458"/>
        <w:gridCol w:w="7166"/>
      </w:tblGrid>
      <w:tr w:rsidR="00902CF1" w:rsidRPr="00F413B1" w14:paraId="20D1EB21" w14:textId="77777777" w:rsidTr="00902CF1">
        <w:trPr>
          <w:trHeight w:val="699"/>
        </w:trPr>
        <w:tc>
          <w:tcPr>
            <w:tcW w:w="1962" w:type="dxa"/>
            <w:shd w:val="clear" w:color="000000" w:fill="FCE4D6"/>
            <w:vAlign w:val="center"/>
            <w:hideMark/>
          </w:tcPr>
          <w:p w14:paraId="12A7097B" w14:textId="77777777" w:rsidR="001D4B34" w:rsidRPr="00F413B1" w:rsidRDefault="001D4B34" w:rsidP="00AA69D9">
            <w:pPr>
              <w:spacing w:after="120" w:line="264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F413B1">
              <w:rPr>
                <w:rFonts w:cs="Arial"/>
                <w:b/>
                <w:bCs/>
                <w:color w:val="000000"/>
                <w:szCs w:val="22"/>
                <w:lang w:eastAsia="en-GB"/>
              </w:rPr>
              <w:t>Kapitola/obsah</w:t>
            </w:r>
          </w:p>
        </w:tc>
        <w:tc>
          <w:tcPr>
            <w:tcW w:w="4458" w:type="dxa"/>
            <w:shd w:val="clear" w:color="000000" w:fill="FCE4D6"/>
            <w:vAlign w:val="center"/>
          </w:tcPr>
          <w:p w14:paraId="45F9765F" w14:textId="77777777" w:rsidR="001D4B34" w:rsidRPr="00F413B1" w:rsidRDefault="001D4B34" w:rsidP="00AA69D9">
            <w:pPr>
              <w:spacing w:after="120" w:line="264" w:lineRule="auto"/>
              <w:jc w:val="center"/>
              <w:rPr>
                <w:rFonts w:cs="Arial"/>
                <w:b/>
                <w:bCs/>
                <w:color w:val="000000"/>
                <w:szCs w:val="22"/>
                <w:lang w:eastAsia="en-GB"/>
              </w:rPr>
            </w:pPr>
            <w:r w:rsidRPr="00F413B1">
              <w:rPr>
                <w:rFonts w:cs="Arial"/>
                <w:b/>
                <w:bCs/>
                <w:color w:val="000000"/>
                <w:szCs w:val="22"/>
                <w:lang w:eastAsia="en-GB"/>
              </w:rPr>
              <w:t>Popis a inštrukcia k vyplneniu</w:t>
            </w:r>
          </w:p>
        </w:tc>
        <w:tc>
          <w:tcPr>
            <w:tcW w:w="7166" w:type="dxa"/>
            <w:shd w:val="clear" w:color="000000" w:fill="FCE4D6"/>
            <w:vAlign w:val="center"/>
          </w:tcPr>
          <w:p w14:paraId="0E3EF88D" w14:textId="77777777" w:rsidR="001D4B34" w:rsidRPr="00F413B1" w:rsidRDefault="001D4B34" w:rsidP="00AA69D9">
            <w:pPr>
              <w:spacing w:after="120" w:line="264" w:lineRule="auto"/>
              <w:jc w:val="center"/>
              <w:rPr>
                <w:rFonts w:cs="Arial"/>
                <w:b/>
                <w:bCs/>
                <w:color w:val="000000"/>
                <w:szCs w:val="22"/>
                <w:lang w:eastAsia="en-GB"/>
              </w:rPr>
            </w:pPr>
            <w:r w:rsidRPr="00F413B1">
              <w:rPr>
                <w:rFonts w:cs="Arial"/>
                <w:b/>
                <w:bCs/>
                <w:color w:val="000000"/>
                <w:szCs w:val="22"/>
                <w:lang w:eastAsia="en-GB"/>
              </w:rPr>
              <w:t>Minimálne obsahové požiadavky štúdie</w:t>
            </w:r>
          </w:p>
        </w:tc>
      </w:tr>
      <w:tr w:rsidR="008A7847" w:rsidRPr="00F413B1" w14:paraId="0037D96D" w14:textId="77777777" w:rsidTr="008A7847">
        <w:trPr>
          <w:trHeight w:val="548"/>
        </w:trPr>
        <w:tc>
          <w:tcPr>
            <w:tcW w:w="13586" w:type="dxa"/>
            <w:gridSpan w:val="3"/>
            <w:shd w:val="clear" w:color="000000" w:fill="FABF8F" w:themeFill="accent6" w:themeFillTint="99"/>
            <w:vAlign w:val="center"/>
          </w:tcPr>
          <w:p w14:paraId="3E7DEE9D" w14:textId="1235D9CE" w:rsidR="008A7847" w:rsidRPr="008A7847" w:rsidRDefault="008A7847" w:rsidP="00AA69D9">
            <w:pPr>
              <w:spacing w:after="120" w:line="264" w:lineRule="auto"/>
              <w:jc w:val="center"/>
              <w:rPr>
                <w:rFonts w:cs="Arial"/>
                <w:b/>
                <w:bCs/>
                <w:color w:val="000000"/>
                <w:szCs w:val="22"/>
                <w:lang w:eastAsia="en-GB"/>
              </w:rPr>
            </w:pPr>
            <w:r w:rsidRPr="008A7847">
              <w:rPr>
                <w:rFonts w:ascii="Arial Narrow" w:hAnsi="Arial Narrow"/>
                <w:b/>
                <w:color w:val="000000"/>
                <w:sz w:val="20"/>
              </w:rPr>
              <w:t>Základné informácie</w:t>
            </w:r>
          </w:p>
        </w:tc>
      </w:tr>
      <w:tr w:rsidR="00902CF1" w:rsidRPr="00F413B1" w14:paraId="109AA25A" w14:textId="77777777" w:rsidTr="008A7847">
        <w:trPr>
          <w:trHeight w:val="2127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14:paraId="3036036B" w14:textId="36F17446" w:rsidR="001D4B34" w:rsidRPr="008A7847" w:rsidRDefault="00D76577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8A7847">
              <w:rPr>
                <w:rFonts w:ascii="Arial Narrow" w:hAnsi="Arial Narrow"/>
                <w:b/>
                <w:color w:val="000000"/>
                <w:sz w:val="20"/>
              </w:rPr>
              <w:t>Prehľad</w:t>
            </w:r>
          </w:p>
        </w:tc>
        <w:tc>
          <w:tcPr>
            <w:tcW w:w="4458" w:type="dxa"/>
            <w:vAlign w:val="center"/>
          </w:tcPr>
          <w:p w14:paraId="31791ED7" w14:textId="77777777" w:rsidR="001D4B34" w:rsidRPr="00D76577" w:rsidRDefault="001D4B34" w:rsidP="00AA69D9">
            <w:pPr>
              <w:spacing w:after="120" w:line="264" w:lineRule="auto"/>
              <w:rPr>
                <w:rFonts w:ascii="Arial Narrow" w:hAnsi="Arial Narrow"/>
                <w:color w:val="000000"/>
                <w:sz w:val="20"/>
              </w:rPr>
            </w:pPr>
            <w:r w:rsidRPr="00D76577">
              <w:rPr>
                <w:rFonts w:ascii="Arial Narrow" w:hAnsi="Arial Narrow"/>
                <w:color w:val="000000"/>
                <w:sz w:val="20"/>
              </w:rPr>
              <w:t>Spracovateľ uvedie informácie v zmysle šablóny pre spracovanie štúdie uskutočniteľnosti - identifikáciu žiadateľa o nenávratný finančný príspevok, súlad s programovou štruktúrou zdrojov financovania, indikatívnu výšku celkových výdavkov projektu a ďalších informácií týkajúcich sa súladu predkladaného projektu s intervenčnou logikou OPII.</w:t>
            </w:r>
          </w:p>
        </w:tc>
        <w:tc>
          <w:tcPr>
            <w:tcW w:w="7166" w:type="dxa"/>
            <w:shd w:val="clear" w:color="auto" w:fill="auto"/>
            <w:vAlign w:val="center"/>
            <w:hideMark/>
          </w:tcPr>
          <w:p w14:paraId="7F2D86D5" w14:textId="65F00F81" w:rsidR="001D4B34" w:rsidRPr="009011B7" w:rsidRDefault="00D76577" w:rsidP="009011B7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9011B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</w:rPr>
              <w:t>Podmienka:</w:t>
            </w:r>
            <w:r w:rsidRPr="009011B7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Spracovateľ je povinný určiť cieľ projektu, špecifický cieľ OPII, merateľné ukazovatele a typ aktivít.</w:t>
            </w:r>
          </w:p>
        </w:tc>
      </w:tr>
      <w:tr w:rsidR="00902CF1" w:rsidRPr="00F413B1" w14:paraId="7EA76585" w14:textId="77777777" w:rsidTr="008A7847">
        <w:trPr>
          <w:trHeight w:val="1960"/>
        </w:trPr>
        <w:tc>
          <w:tcPr>
            <w:tcW w:w="1962" w:type="dxa"/>
            <w:shd w:val="clear" w:color="auto" w:fill="auto"/>
            <w:noWrap/>
            <w:vAlign w:val="center"/>
          </w:tcPr>
          <w:p w14:paraId="763BD505" w14:textId="2C240BB7" w:rsidR="00585F90" w:rsidRPr="008A7847" w:rsidRDefault="00585F90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8A7847">
              <w:rPr>
                <w:rFonts w:ascii="Arial Narrow" w:hAnsi="Arial Narrow"/>
                <w:b/>
                <w:color w:val="000000"/>
                <w:sz w:val="20"/>
              </w:rPr>
              <w:t>Dôvod</w:t>
            </w:r>
          </w:p>
        </w:tc>
        <w:tc>
          <w:tcPr>
            <w:tcW w:w="4458" w:type="dxa"/>
            <w:vAlign w:val="center"/>
          </w:tcPr>
          <w:p w14:paraId="0820F98A" w14:textId="77777777" w:rsidR="00585F90" w:rsidRPr="009011B7" w:rsidRDefault="00585F90" w:rsidP="00585F90">
            <w:pPr>
              <w:spacing w:after="120" w:line="264" w:lineRule="auto"/>
              <w:rPr>
                <w:rFonts w:ascii="Arial Narrow" w:hAnsi="Arial Narrow"/>
                <w:color w:val="000000"/>
                <w:sz w:val="20"/>
              </w:rPr>
            </w:pPr>
            <w:r w:rsidRPr="009011B7">
              <w:rPr>
                <w:rFonts w:ascii="Arial Narrow" w:hAnsi="Arial Narrow"/>
                <w:color w:val="000000"/>
                <w:sz w:val="20"/>
              </w:rPr>
              <w:t xml:space="preserve">Spracovateľ štúdie uskutočniteľnosti v tejto kapitole identifikuje naliehavosť situácie, z dôvodu ktorej vypracoval tento projekt. </w:t>
            </w:r>
          </w:p>
          <w:p w14:paraId="70681C5F" w14:textId="6B5A50BB" w:rsidR="00585F90" w:rsidRPr="009011B7" w:rsidRDefault="00585F90" w:rsidP="00585F90">
            <w:pPr>
              <w:spacing w:after="120" w:line="264" w:lineRule="auto"/>
              <w:rPr>
                <w:rFonts w:ascii="Arial Narrow" w:hAnsi="Arial Narrow"/>
                <w:color w:val="000000"/>
                <w:sz w:val="20"/>
              </w:rPr>
            </w:pPr>
            <w:r w:rsidRPr="009011B7">
              <w:rPr>
                <w:rFonts w:ascii="Arial Narrow" w:hAnsi="Arial Narrow"/>
                <w:sz w:val="20"/>
              </w:rPr>
              <w:t>V tejto kapitole spracovateľ uvedie konkrétne sektorové strategické dokumenty, ku ktorých cieľom a opatreniam prispieva navrhovaný projekt.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53DA30D4" w14:textId="301A8973" w:rsidR="00902CF1" w:rsidRPr="00902CF1" w:rsidRDefault="009011B7" w:rsidP="00902CF1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b/>
                <w:lang w:eastAsia="en-GB"/>
              </w:rPr>
            </w:pPr>
            <w:r w:rsidRPr="00902CF1">
              <w:rPr>
                <w:rFonts w:ascii="Arial Narrow" w:hAnsi="Arial Narrow"/>
                <w:b/>
                <w:sz w:val="20"/>
              </w:rPr>
              <w:t xml:space="preserve">Podmienka: </w:t>
            </w:r>
            <w:r w:rsidRPr="00902CF1">
              <w:rPr>
                <w:rFonts w:ascii="Arial Narrow" w:hAnsi="Arial Narrow"/>
                <w:sz w:val="20"/>
              </w:rPr>
              <w:t>Spracovateľ je povinný určiť hlavné východiská pre realizáciu projektu, dôvody realizácie projektu z pohľadu občana / podnikateľa</w:t>
            </w:r>
            <w:r w:rsidR="00183BA8">
              <w:rPr>
                <w:rFonts w:ascii="Arial Narrow" w:hAnsi="Arial Narrow"/>
                <w:sz w:val="20"/>
              </w:rPr>
              <w:t xml:space="preserve">, resp. </w:t>
            </w:r>
            <w:r w:rsidRPr="00902CF1">
              <w:rPr>
                <w:rFonts w:ascii="Arial Narrow" w:hAnsi="Arial Narrow"/>
                <w:sz w:val="20"/>
              </w:rPr>
              <w:t xml:space="preserve">dôvody realizácie projektu z pohľadu </w:t>
            </w:r>
            <w:r w:rsidR="00183BA8">
              <w:rPr>
                <w:rFonts w:ascii="Arial Narrow" w:hAnsi="Arial Narrow"/>
                <w:sz w:val="20"/>
              </w:rPr>
              <w:t xml:space="preserve">organinizácie a/alebo </w:t>
            </w:r>
            <w:r w:rsidRPr="00902CF1">
              <w:rPr>
                <w:rFonts w:ascii="Arial Narrow" w:hAnsi="Arial Narrow"/>
                <w:sz w:val="20"/>
              </w:rPr>
              <w:t xml:space="preserve">zamestnancov verejnej správy. </w:t>
            </w:r>
          </w:p>
          <w:p w14:paraId="5928D01B" w14:textId="77777777" w:rsidR="00902CF1" w:rsidRPr="00902CF1" w:rsidRDefault="00902CF1" w:rsidP="00902CF1">
            <w:pPr>
              <w:pStyle w:val="Odsekzoznamu"/>
              <w:spacing w:after="120" w:line="264" w:lineRule="auto"/>
              <w:jc w:val="both"/>
              <w:rPr>
                <w:b/>
                <w:sz w:val="10"/>
                <w:szCs w:val="10"/>
                <w:lang w:eastAsia="en-GB"/>
              </w:rPr>
            </w:pPr>
          </w:p>
          <w:p w14:paraId="65155694" w14:textId="749026AE" w:rsidR="009011B7" w:rsidRPr="00902CF1" w:rsidRDefault="009011B7" w:rsidP="00902CF1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b/>
                <w:lang w:eastAsia="en-GB"/>
              </w:rPr>
            </w:pPr>
            <w:r w:rsidRPr="00902CF1">
              <w:rPr>
                <w:rFonts w:ascii="Arial Narrow" w:hAnsi="Arial Narrow"/>
                <w:b/>
                <w:sz w:val="20"/>
              </w:rPr>
              <w:t>Podmienka:</w:t>
            </w:r>
            <w:r w:rsidRPr="00902CF1">
              <w:rPr>
                <w:b/>
                <w:lang w:eastAsia="en-GB"/>
              </w:rPr>
              <w:t xml:space="preserve"> </w:t>
            </w:r>
            <w:r w:rsidRPr="00902CF1">
              <w:rPr>
                <w:rFonts w:ascii="Arial Narrow" w:hAnsi="Arial Narrow"/>
                <w:sz w:val="20"/>
              </w:rPr>
              <w:t xml:space="preserve">Spracovateľ je povinný uviesť </w:t>
            </w:r>
            <w:r w:rsidRPr="00902CF1">
              <w:rPr>
                <w:rFonts w:ascii="Arial Narrow" w:eastAsia="Times New Roman" w:hAnsi="Arial Narrow"/>
                <w:sz w:val="20"/>
                <w:szCs w:val="20"/>
              </w:rPr>
              <w:t>sektorové strategické dokumenty, ku ktorých cieľom a opatreniam prispieva navrhovaný projekt.</w:t>
            </w:r>
          </w:p>
        </w:tc>
      </w:tr>
      <w:tr w:rsidR="00902CF1" w:rsidRPr="00F413B1" w14:paraId="73069F2D" w14:textId="77777777" w:rsidTr="00902CF1">
        <w:trPr>
          <w:trHeight w:val="1942"/>
        </w:trPr>
        <w:tc>
          <w:tcPr>
            <w:tcW w:w="1962" w:type="dxa"/>
            <w:shd w:val="clear" w:color="auto" w:fill="auto"/>
            <w:noWrap/>
            <w:vAlign w:val="center"/>
          </w:tcPr>
          <w:p w14:paraId="04A3E377" w14:textId="6015781B" w:rsidR="001D21E6" w:rsidRPr="008A7847" w:rsidRDefault="001D21E6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8A7847">
              <w:rPr>
                <w:rFonts w:ascii="Arial Narrow" w:hAnsi="Arial Narrow"/>
                <w:b/>
                <w:color w:val="000000"/>
                <w:sz w:val="20"/>
              </w:rPr>
              <w:t>Rozsah</w:t>
            </w:r>
          </w:p>
        </w:tc>
        <w:tc>
          <w:tcPr>
            <w:tcW w:w="4458" w:type="dxa"/>
            <w:vAlign w:val="center"/>
          </w:tcPr>
          <w:p w14:paraId="1E5A07CD" w14:textId="62249659" w:rsidR="001D21E6" w:rsidRPr="00902CF1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902CF1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Spracovateľ št</w:t>
            </w:r>
            <w:r w:rsidR="00902CF1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údie v tejto kapitole pracuje s </w:t>
            </w:r>
            <w:r w:rsidRPr="00902CF1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ohraničením sit</w:t>
            </w:r>
            <w:r w:rsidR="00902CF1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uácie (problém, príležitosť pre </w:t>
            </w:r>
            <w:r w:rsidRPr="00902CF1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zlepšenie), ktorú objasnil v kapitole Dôvod. 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30A8BBCF" w14:textId="77777777" w:rsidR="00902CF1" w:rsidRPr="008F4820" w:rsidRDefault="00902CF1" w:rsidP="00902CF1">
            <w:pPr>
              <w:pStyle w:val="paragraph"/>
              <w:spacing w:before="0" w:beforeAutospacing="0" w:after="0" w:afterAutospacing="0"/>
              <w:ind w:left="192"/>
              <w:jc w:val="both"/>
              <w:textAlignment w:val="baseline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6D0B9CF" w14:textId="1599226B" w:rsidR="0026152A" w:rsidRDefault="0026152A" w:rsidP="00902CF1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14" w:hanging="357"/>
              <w:jc w:val="both"/>
              <w:rPr>
                <w:rStyle w:val="normaltextrun"/>
                <w:rFonts w:ascii="Arial Narrow" w:hAnsi="Arial Narrow"/>
                <w:b/>
                <w:bCs/>
                <w:sz w:val="20"/>
                <w:szCs w:val="20"/>
              </w:rPr>
            </w:pPr>
            <w:r w:rsidRPr="008F4820">
              <w:rPr>
                <w:rFonts w:ascii="Arial Narrow" w:hAnsi="Arial Narrow"/>
                <w:b/>
                <w:sz w:val="20"/>
              </w:rPr>
              <w:t>Podmienka</w:t>
            </w:r>
            <w:r w:rsidRPr="008F4820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:</w:t>
            </w:r>
            <w:r w:rsidRPr="008F4820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  <w:r w:rsidR="00902CF1" w:rsidRPr="008F4820">
              <w:rPr>
                <w:rFonts w:ascii="Arial Narrow" w:hAnsi="Arial Narrow"/>
                <w:sz w:val="20"/>
              </w:rPr>
              <w:t xml:space="preserve">Spracovateľ </w:t>
            </w:r>
            <w:r w:rsidRPr="008F4820">
              <w:rPr>
                <w:rStyle w:val="normaltextrun"/>
                <w:rFonts w:ascii="Arial Narrow" w:hAnsi="Arial Narrow"/>
                <w:bCs/>
                <w:sz w:val="20"/>
                <w:szCs w:val="20"/>
              </w:rPr>
              <w:t>je povinný v štúdii uskutočniteľnosti a v žiadosti o</w:t>
            </w:r>
            <w:r w:rsidRPr="008F4820">
              <w:rPr>
                <w:rStyle w:val="normaltextrun"/>
                <w:rFonts w:eastAsia="Calibri" w:cs="Calibri"/>
                <w:bCs/>
                <w:sz w:val="20"/>
                <w:szCs w:val="20"/>
              </w:rPr>
              <w:t> </w:t>
            </w:r>
            <w:r w:rsidRPr="008F4820">
              <w:rPr>
                <w:rStyle w:val="normaltextrun"/>
                <w:rFonts w:ascii="Arial Narrow" w:hAnsi="Arial Narrow"/>
                <w:bCs/>
                <w:sz w:val="20"/>
                <w:szCs w:val="20"/>
              </w:rPr>
              <w:t>NFP jasne definovať, ktorý zo 14 definovaných  typov projektu danou výzvou realizuje</w:t>
            </w:r>
            <w:r w:rsidRPr="008F4820">
              <w:rPr>
                <w:rStyle w:val="Odkaznapoznmkupodiarou"/>
                <w:rFonts w:ascii="Arial Narrow" w:hAnsi="Arial Narrow"/>
                <w:b/>
                <w:bCs/>
                <w:sz w:val="18"/>
                <w:szCs w:val="18"/>
              </w:rPr>
              <w:footnoteReference w:id="3"/>
            </w:r>
            <w:r w:rsidRPr="008F4820">
              <w:rPr>
                <w:rStyle w:val="normaltextrun"/>
                <w:rFonts w:ascii="Arial Narrow" w:hAnsi="Arial Narrow"/>
                <w:bCs/>
                <w:sz w:val="20"/>
                <w:szCs w:val="20"/>
              </w:rPr>
              <w:t xml:space="preserve"> a uviesť bližší popis</w:t>
            </w:r>
            <w:r w:rsidRPr="008F4820">
              <w:rPr>
                <w:rStyle w:val="normaltextrun"/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7201519A" w14:textId="77777777" w:rsidR="008A7847" w:rsidRDefault="008A7847" w:rsidP="008A7847">
            <w:pPr>
              <w:pStyle w:val="Odsekzoznamu"/>
              <w:spacing w:after="0" w:line="240" w:lineRule="auto"/>
              <w:ind w:left="714"/>
              <w:jc w:val="both"/>
              <w:rPr>
                <w:rStyle w:val="normaltextrun"/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7A46593" w14:textId="77777777" w:rsidR="008A7847" w:rsidRDefault="008A7847" w:rsidP="008A7847">
            <w:pPr>
              <w:pStyle w:val="Odsekzoznamu"/>
              <w:spacing w:after="0" w:line="240" w:lineRule="auto"/>
              <w:ind w:left="714"/>
              <w:jc w:val="both"/>
              <w:rPr>
                <w:rStyle w:val="normaltextrun"/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8D99025" w14:textId="77777777" w:rsidR="008A7847" w:rsidRPr="008F4820" w:rsidRDefault="008A7847" w:rsidP="008A7847">
            <w:pPr>
              <w:pStyle w:val="Odsekzoznamu"/>
              <w:spacing w:after="0" w:line="240" w:lineRule="auto"/>
              <w:ind w:left="714"/>
              <w:jc w:val="both"/>
              <w:rPr>
                <w:rStyle w:val="normaltextrun"/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BB557DD" w14:textId="77777777" w:rsidR="00902CF1" w:rsidRPr="008F4820" w:rsidRDefault="00902CF1" w:rsidP="00902CF1">
            <w:pPr>
              <w:pStyle w:val="paragraph"/>
              <w:spacing w:before="0" w:beforeAutospacing="0" w:after="0" w:afterAutospacing="0"/>
              <w:ind w:left="192"/>
              <w:jc w:val="both"/>
              <w:textAlignment w:val="baseline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tbl>
            <w:tblPr>
              <w:tblW w:w="4871" w:type="pct"/>
              <w:tblInd w:w="170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6"/>
              <w:gridCol w:w="6175"/>
            </w:tblGrid>
            <w:tr w:rsidR="008F4820" w:rsidRPr="008F4820" w14:paraId="74F3EF87" w14:textId="77777777" w:rsidTr="00E5750B">
              <w:trPr>
                <w:trHeight w:val="296"/>
                <w:tblHeader/>
              </w:trPr>
              <w:tc>
                <w:tcPr>
                  <w:tcW w:w="433" w:type="pct"/>
                  <w:shd w:val="clear" w:color="auto" w:fill="FFFFCC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4E641" w14:textId="77777777" w:rsidR="0026152A" w:rsidRPr="008F4820" w:rsidRDefault="0026152A" w:rsidP="00033246">
                  <w:pPr>
                    <w:pStyle w:val="TabulkaN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4567" w:type="pct"/>
                  <w:shd w:val="clear" w:color="auto" w:fill="FFFFCC"/>
                </w:tcPr>
                <w:p w14:paraId="7FB24452" w14:textId="77777777" w:rsidR="0026152A" w:rsidRPr="008F4820" w:rsidRDefault="0026152A" w:rsidP="00033246">
                  <w:pPr>
                    <w:pStyle w:val="TabulkaN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/>
                      <w:sz w:val="20"/>
                      <w:szCs w:val="20"/>
                    </w:rPr>
                    <w:t>Typ projektu</w:t>
                  </w:r>
                </w:p>
              </w:tc>
            </w:tr>
            <w:tr w:rsidR="008F4820" w:rsidRPr="008F4820" w14:paraId="5DC0DE14" w14:textId="77777777" w:rsidTr="00E5750B">
              <w:trPr>
                <w:trHeight w:val="237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9040E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67" w:type="pct"/>
                </w:tcPr>
                <w:p w14:paraId="1F5D6A39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Lepší návrh politík a regulácií</w:t>
                  </w:r>
                </w:p>
              </w:tc>
            </w:tr>
            <w:tr w:rsidR="008F4820" w:rsidRPr="008F4820" w14:paraId="7FC3B56B" w14:textId="77777777" w:rsidTr="00E5750B">
              <w:trPr>
                <w:trHeight w:val="312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B148925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67" w:type="pct"/>
                </w:tcPr>
                <w:p w14:paraId="6DDE2F26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Lepší dozor a dohľad nad regulovaním prostredím</w:t>
                  </w:r>
                </w:p>
              </w:tc>
            </w:tr>
            <w:tr w:rsidR="008F4820" w:rsidRPr="008F4820" w14:paraId="7FD7C439" w14:textId="77777777" w:rsidTr="00E5750B">
              <w:trPr>
                <w:trHeight w:val="233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213CA60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67" w:type="pct"/>
                </w:tcPr>
                <w:p w14:paraId="1C478C22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Spojenie úradníka a stroja</w:t>
                  </w:r>
                  <w:r w:rsidRPr="008F4820">
                    <w:rPr>
                      <w:rFonts w:ascii="Arial Narrow" w:hAnsi="Arial Narrow"/>
                      <w:sz w:val="20"/>
                    </w:rPr>
                    <w:t>: inovácie procesov</w:t>
                  </w:r>
                </w:p>
              </w:tc>
            </w:tr>
            <w:tr w:rsidR="008F4820" w:rsidRPr="008F4820" w14:paraId="763ABF75" w14:textId="77777777" w:rsidTr="00E5750B">
              <w:trPr>
                <w:trHeight w:val="295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38FB0AD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67" w:type="pct"/>
                </w:tcPr>
                <w:p w14:paraId="0A799AF8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Prediktívne kontroly</w:t>
                  </w:r>
                </w:p>
              </w:tc>
            </w:tr>
            <w:tr w:rsidR="008F4820" w:rsidRPr="008F4820" w14:paraId="3FBEDDBA" w14:textId="77777777" w:rsidTr="00E5750B">
              <w:trPr>
                <w:trHeight w:val="229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6CFE184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67" w:type="pct"/>
                </w:tcPr>
                <w:p w14:paraId="300B6217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Automatizácia spracovania podaní</w:t>
                  </w:r>
                </w:p>
              </w:tc>
            </w:tr>
            <w:tr w:rsidR="008F4820" w:rsidRPr="008F4820" w14:paraId="574563AA" w14:textId="77777777" w:rsidTr="00E5750B">
              <w:trPr>
                <w:trHeight w:val="229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84D0C74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67" w:type="pct"/>
                </w:tcPr>
                <w:p w14:paraId="5EE3767C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Určovanie opatrení na základe rizík</w:t>
                  </w:r>
                </w:p>
              </w:tc>
            </w:tr>
            <w:tr w:rsidR="008F4820" w:rsidRPr="008F4820" w14:paraId="1C5151AD" w14:textId="77777777" w:rsidTr="00E5750B">
              <w:trPr>
                <w:trHeight w:val="229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C0D4AD3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67" w:type="pct"/>
                </w:tcPr>
                <w:p w14:paraId="44FC40DE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Lepšie riadenie zdrojov a plánovanie činností</w:t>
                  </w:r>
                </w:p>
              </w:tc>
            </w:tr>
            <w:tr w:rsidR="008F4820" w:rsidRPr="008F4820" w14:paraId="7EA32984" w14:textId="77777777" w:rsidTr="00E5750B">
              <w:trPr>
                <w:trHeight w:val="291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6B72932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67" w:type="pct"/>
                </w:tcPr>
                <w:p w14:paraId="6BB44AB6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Plánovanie budúcich kapacít</w:t>
                  </w:r>
                </w:p>
              </w:tc>
            </w:tr>
            <w:tr w:rsidR="008F4820" w:rsidRPr="008F4820" w14:paraId="7D816234" w14:textId="77777777" w:rsidTr="00E5750B">
              <w:trPr>
                <w:trHeight w:val="225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47CA177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67" w:type="pct"/>
                </w:tcPr>
                <w:p w14:paraId="4C4B3D74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Prediktívna polícia a prediktívne hasičstvo</w:t>
                  </w:r>
                </w:p>
              </w:tc>
            </w:tr>
            <w:tr w:rsidR="008F4820" w:rsidRPr="008F4820" w14:paraId="657494DE" w14:textId="77777777" w:rsidTr="00E5750B">
              <w:trPr>
                <w:trHeight w:val="301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7A167A3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67" w:type="pct"/>
                </w:tcPr>
                <w:p w14:paraId="3611D712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Územné plánovanie</w:t>
                  </w:r>
                </w:p>
              </w:tc>
            </w:tr>
            <w:tr w:rsidR="008F4820" w:rsidRPr="008F4820" w14:paraId="4689E669" w14:textId="77777777" w:rsidTr="00E5750B">
              <w:trPr>
                <w:trHeight w:val="221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48005DB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67" w:type="pct"/>
                </w:tcPr>
                <w:p w14:paraId="7E6D6A09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Zvýšenie kvality služieb</w:t>
                  </w:r>
                </w:p>
              </w:tc>
            </w:tr>
            <w:tr w:rsidR="008F4820" w:rsidRPr="008F4820" w14:paraId="4ADC3475" w14:textId="77777777" w:rsidTr="00E5750B">
              <w:trPr>
                <w:trHeight w:val="296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3592FD3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67" w:type="pct"/>
                </w:tcPr>
                <w:p w14:paraId="7F8C77C8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Zvýšenie výkonnosti vnútorných procesov</w:t>
                  </w:r>
                </w:p>
              </w:tc>
            </w:tr>
            <w:tr w:rsidR="008F4820" w:rsidRPr="008F4820" w14:paraId="6BFB0A8F" w14:textId="77777777" w:rsidTr="00E5750B">
              <w:trPr>
                <w:trHeight w:val="296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CD54FA1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67" w:type="pct"/>
                </w:tcPr>
                <w:p w14:paraId="1E5CDF9B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 xml:space="preserve">Optimalizácia prevádzky </w:t>
                  </w:r>
                  <w:r w:rsidRPr="008F4820">
                    <w:rPr>
                      <w:rFonts w:ascii="Arial Narrow" w:hAnsi="Arial Narrow"/>
                      <w:sz w:val="20"/>
                    </w:rPr>
                    <w:t>organizácií verejnej správy</w:t>
                  </w:r>
                </w:p>
              </w:tc>
            </w:tr>
            <w:tr w:rsidR="008F4820" w:rsidRPr="008F4820" w14:paraId="4E6D7D05" w14:textId="77777777" w:rsidTr="00E5750B">
              <w:trPr>
                <w:trHeight w:val="296"/>
              </w:trPr>
              <w:tc>
                <w:tcPr>
                  <w:tcW w:w="433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8D0F435" w14:textId="77777777" w:rsidR="0026152A" w:rsidRPr="008F4820" w:rsidRDefault="0026152A" w:rsidP="00902CF1">
                  <w:pPr>
                    <w:pStyle w:val="TabulkaN"/>
                    <w:jc w:val="center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67" w:type="pct"/>
                </w:tcPr>
                <w:p w14:paraId="23354A3B" w14:textId="77777777" w:rsidR="0026152A" w:rsidRPr="008F4820" w:rsidRDefault="0026152A" w:rsidP="00033246">
                  <w:pPr>
                    <w:pStyle w:val="TabulkaN"/>
                    <w:ind w:left="14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F4820">
                    <w:rPr>
                      <w:rFonts w:ascii="Arial Narrow" w:hAnsi="Arial Narrow"/>
                      <w:sz w:val="20"/>
                      <w:szCs w:val="20"/>
                    </w:rPr>
                    <w:t>Využitie decentralizovaných technológií</w:t>
                  </w:r>
                </w:p>
              </w:tc>
            </w:tr>
          </w:tbl>
          <w:p w14:paraId="5961FC83" w14:textId="77777777" w:rsidR="0026152A" w:rsidRPr="008F4820" w:rsidRDefault="0026152A" w:rsidP="0026152A">
            <w:pPr>
              <w:spacing w:after="120" w:line="264" w:lineRule="auto"/>
              <w:rPr>
                <w:szCs w:val="22"/>
                <w:lang w:eastAsia="en-GB"/>
              </w:rPr>
            </w:pPr>
          </w:p>
          <w:p w14:paraId="7EEA0674" w14:textId="386D0ABD" w:rsidR="001D21E6" w:rsidRPr="008F4820" w:rsidRDefault="00902CF1" w:rsidP="00AD18E7">
            <w:pPr>
              <w:pStyle w:val="Odsekzoznamu"/>
              <w:numPr>
                <w:ilvl w:val="0"/>
                <w:numId w:val="18"/>
              </w:numPr>
              <w:spacing w:after="120" w:line="264" w:lineRule="auto"/>
              <w:ind w:left="273" w:hanging="273"/>
              <w:jc w:val="both"/>
              <w:rPr>
                <w:b/>
                <w:lang w:eastAsia="en-GB"/>
              </w:rPr>
            </w:pPr>
            <w:r w:rsidRPr="008F4820">
              <w:rPr>
                <w:rFonts w:ascii="Arial Narrow" w:hAnsi="Arial Narrow"/>
                <w:b/>
                <w:sz w:val="20"/>
              </w:rPr>
              <w:t>Podmienka</w:t>
            </w:r>
            <w:r w:rsidRPr="008F4820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:</w:t>
            </w:r>
            <w:r w:rsidRPr="008F4820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</w:t>
            </w:r>
            <w:r w:rsidRPr="008F4820">
              <w:rPr>
                <w:rFonts w:ascii="Arial Narrow" w:hAnsi="Arial Narrow"/>
                <w:sz w:val="20"/>
              </w:rPr>
              <w:t>Spracovateľ</w:t>
            </w:r>
            <w:r w:rsidR="008F4820" w:rsidRPr="008F4820">
              <w:rPr>
                <w:rFonts w:ascii="Arial Narrow" w:hAnsi="Arial Narrow"/>
                <w:sz w:val="20"/>
              </w:rPr>
              <w:t xml:space="preserve"> je povinný uviesť subjekty, ktorých sa projekt dotýka a rozsah realizovaných aktivít projektu</w:t>
            </w:r>
          </w:p>
        </w:tc>
      </w:tr>
      <w:tr w:rsidR="00902CF1" w:rsidRPr="00F413B1" w14:paraId="3F0C4938" w14:textId="77777777" w:rsidTr="001355AE">
        <w:trPr>
          <w:trHeight w:val="1513"/>
        </w:trPr>
        <w:tc>
          <w:tcPr>
            <w:tcW w:w="1962" w:type="dxa"/>
            <w:shd w:val="clear" w:color="auto" w:fill="auto"/>
            <w:noWrap/>
            <w:vAlign w:val="center"/>
          </w:tcPr>
          <w:p w14:paraId="629878AE" w14:textId="21F71A58" w:rsidR="001D21E6" w:rsidRPr="008A7847" w:rsidRDefault="001D21E6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8A7847">
              <w:rPr>
                <w:rFonts w:ascii="Arial Narrow" w:hAnsi="Arial Narrow"/>
                <w:b/>
                <w:color w:val="000000"/>
                <w:sz w:val="20"/>
              </w:rPr>
              <w:t>Použité skratky a značky</w:t>
            </w:r>
          </w:p>
        </w:tc>
        <w:tc>
          <w:tcPr>
            <w:tcW w:w="4458" w:type="dxa"/>
            <w:vAlign w:val="center"/>
          </w:tcPr>
          <w:p w14:paraId="0E5A9DA1" w14:textId="02A3F00B" w:rsidR="001D21E6" w:rsidRPr="008F4820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8F4820">
              <w:rPr>
                <w:rFonts w:ascii="Arial Narrow" w:hAnsi="Arial Narrow"/>
                <w:color w:val="000000"/>
                <w:sz w:val="20"/>
                <w:lang w:eastAsia="en-GB"/>
              </w:rPr>
              <w:t>Žiadateľ v tejto časti uvedie popisy a vysvetlenia k jednotlivým použitým skratkám, značkám ako aj cudzojazyčným označeniam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455DEAFA" w14:textId="4A41C5CF" w:rsidR="001D21E6" w:rsidRPr="008F4820" w:rsidRDefault="008F4820" w:rsidP="008F4820">
            <w:pPr>
              <w:pStyle w:val="Odsekzoznamu"/>
              <w:spacing w:after="120" w:line="264" w:lineRule="auto"/>
              <w:ind w:left="273"/>
              <w:jc w:val="both"/>
              <w:rPr>
                <w:b/>
                <w:lang w:eastAsia="en-GB"/>
              </w:rPr>
            </w:pPr>
            <w:r w:rsidRPr="008F4820">
              <w:rPr>
                <w:b/>
                <w:lang w:eastAsia="en-GB"/>
              </w:rPr>
              <w:t>-</w:t>
            </w:r>
          </w:p>
        </w:tc>
      </w:tr>
      <w:tr w:rsidR="008A7847" w:rsidRPr="00F413B1" w14:paraId="0C3732D2" w14:textId="77777777" w:rsidTr="008A7847">
        <w:trPr>
          <w:trHeight w:val="478"/>
        </w:trPr>
        <w:tc>
          <w:tcPr>
            <w:tcW w:w="13586" w:type="dxa"/>
            <w:gridSpan w:val="3"/>
            <w:shd w:val="clear" w:color="auto" w:fill="FBC08F"/>
            <w:noWrap/>
            <w:vAlign w:val="center"/>
          </w:tcPr>
          <w:p w14:paraId="46ECF9C7" w14:textId="5C2E909D" w:rsidR="008A7847" w:rsidRPr="008A7847" w:rsidRDefault="008A7847" w:rsidP="008A7847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Manažérske zhrnutie</w:t>
            </w:r>
          </w:p>
        </w:tc>
      </w:tr>
      <w:tr w:rsidR="00902CF1" w:rsidRPr="00F413B1" w14:paraId="4F0B654B" w14:textId="77777777" w:rsidTr="008F4820">
        <w:trPr>
          <w:trHeight w:val="2087"/>
        </w:trPr>
        <w:tc>
          <w:tcPr>
            <w:tcW w:w="1962" w:type="dxa"/>
            <w:shd w:val="clear" w:color="auto" w:fill="auto"/>
            <w:noWrap/>
            <w:vAlign w:val="center"/>
          </w:tcPr>
          <w:p w14:paraId="60C6D749" w14:textId="6C6FA2F7" w:rsidR="001D21E6" w:rsidRPr="004611F3" w:rsidRDefault="001D21E6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4611F3">
              <w:rPr>
                <w:rFonts w:ascii="Arial Narrow" w:hAnsi="Arial Narrow"/>
                <w:b/>
                <w:color w:val="000000"/>
                <w:sz w:val="20"/>
              </w:rPr>
              <w:t>Manažérske zhrnutie</w:t>
            </w:r>
          </w:p>
        </w:tc>
        <w:tc>
          <w:tcPr>
            <w:tcW w:w="4458" w:type="dxa"/>
            <w:vAlign w:val="center"/>
          </w:tcPr>
          <w:p w14:paraId="473DFFF5" w14:textId="2FB89080" w:rsidR="001D21E6" w:rsidRPr="008F4820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8F4820">
              <w:rPr>
                <w:rFonts w:ascii="Arial Narrow" w:hAnsi="Arial Narrow"/>
                <w:color w:val="000000"/>
                <w:sz w:val="20"/>
                <w:lang w:eastAsia="en-GB"/>
              </w:rPr>
              <w:t>Spracovateľ uvedie zhrnutie dôležitých záverov z každej z nasledujúcich kapitol. Potrebné uviesť súvislý text s logickým previazaním obsahu štúdie uskutočniteľnosti a ekonomickej analýzy. Manažérske zhrnutie projektu by malo v prvom rade odpovedať na otázky: Prečo robíme projekt? Čo je predmetom projektu? Pre koho sú výsledky projektu? Za akú sumu? Čo to prinesie cieľovej skupine?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2356A2DB" w14:textId="17779363" w:rsidR="00CF0175" w:rsidRPr="00CF0175" w:rsidRDefault="00C643E9" w:rsidP="00CF0175">
            <w:pPr>
              <w:pStyle w:val="Odsekzoznamu"/>
              <w:numPr>
                <w:ilvl w:val="0"/>
                <w:numId w:val="18"/>
              </w:num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</w:pPr>
            <w:r w:rsidRPr="003A2198">
              <w:rPr>
                <w:rFonts w:ascii="Arial Narrow" w:hAnsi="Arial Narrow"/>
                <w:b/>
                <w:sz w:val="20"/>
                <w:szCs w:val="20"/>
              </w:rPr>
              <w:t xml:space="preserve">Podmienka – </w:t>
            </w:r>
            <w:r w:rsidRPr="003A2198">
              <w:rPr>
                <w:rFonts w:ascii="Arial Narrow" w:hAnsi="Arial Narrow"/>
                <w:sz w:val="20"/>
                <w:szCs w:val="20"/>
              </w:rPr>
              <w:t>Spracovateľ stručne a výstižne uvedie základné informácie o navrhovanom projekte – najmä: aktivity projektu, prípady použitia, popis nových služieb a riešení, popis efektov projektu, obdobie realizácie.</w:t>
            </w:r>
          </w:p>
          <w:p w14:paraId="30913E2F" w14:textId="615E04E5" w:rsidR="00CF0175" w:rsidRPr="00CF0175" w:rsidRDefault="00CF0175" w:rsidP="00CF0175">
            <w:pPr>
              <w:pStyle w:val="Odsekzoznamu"/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CF0175">
              <w:rPr>
                <w:rFonts w:ascii="Arial Narrow" w:hAnsi="Arial Narrow"/>
                <w:sz w:val="20"/>
                <w:szCs w:val="20"/>
              </w:rPr>
              <w:t>Odporúčaný rozsah max. 3600 znakov.)</w:t>
            </w:r>
          </w:p>
        </w:tc>
      </w:tr>
      <w:tr w:rsidR="00902CF1" w:rsidRPr="00F413B1" w14:paraId="41982576" w14:textId="77777777" w:rsidTr="006E78F0">
        <w:trPr>
          <w:trHeight w:val="2085"/>
        </w:trPr>
        <w:tc>
          <w:tcPr>
            <w:tcW w:w="1962" w:type="dxa"/>
            <w:shd w:val="clear" w:color="auto" w:fill="auto"/>
            <w:noWrap/>
            <w:vAlign w:val="center"/>
          </w:tcPr>
          <w:p w14:paraId="48ABE9FB" w14:textId="3008F152" w:rsidR="001D21E6" w:rsidRPr="004611F3" w:rsidRDefault="001D21E6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4611F3">
              <w:rPr>
                <w:rFonts w:ascii="Arial Narrow" w:hAnsi="Arial Narrow"/>
                <w:b/>
                <w:color w:val="000000"/>
                <w:sz w:val="20"/>
                <w:lang w:eastAsia="en-GB"/>
              </w:rPr>
              <w:t>Motivácia</w:t>
            </w:r>
          </w:p>
        </w:tc>
        <w:tc>
          <w:tcPr>
            <w:tcW w:w="4458" w:type="dxa"/>
            <w:vAlign w:val="center"/>
          </w:tcPr>
          <w:p w14:paraId="578AEEA2" w14:textId="77777777" w:rsidR="001D21E6" w:rsidRPr="00C643E9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C643E9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Spracovateľ štúdie v tejto kapitole popíše jednotlivé ciele projektu. Zároveň popíše obmedzenia a riziká pri dosahovaní cieľov. Ciele musia byť S.M.A.R.T - konkrétne, merateľné, dosiahnuteľné, relevantné, časovo ohraničené. </w:t>
            </w:r>
          </w:p>
          <w:p w14:paraId="063C2039" w14:textId="07F1A262" w:rsidR="001D21E6" w:rsidRPr="00C643E9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hAnsi="Arial Narrow"/>
                <w:color w:val="000000"/>
                <w:sz w:val="20"/>
                <w:lang w:eastAsia="en-GB"/>
              </w:rPr>
            </w:pPr>
            <w:r w:rsidRPr="00C643E9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V tejto časti spracovateľ uvedie aj kľúčové merateľné ukazovatele pre dosiahnutie stanovených cieľov.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501D212B" w14:textId="798C470D" w:rsidR="001A311B" w:rsidRPr="006C53F0" w:rsidRDefault="001A311B" w:rsidP="001A311B">
            <w:pPr>
              <w:pStyle w:val="Odsekzoznamu"/>
              <w:numPr>
                <w:ilvl w:val="0"/>
                <w:numId w:val="18"/>
              </w:num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</w:pPr>
            <w:r w:rsidRPr="006C53F0">
              <w:rPr>
                <w:rFonts w:ascii="Arial Narrow" w:hAnsi="Arial Narrow"/>
                <w:b/>
                <w:sz w:val="20"/>
                <w:szCs w:val="20"/>
              </w:rPr>
              <w:t>Podmienka</w:t>
            </w:r>
            <w:r w:rsidR="00DF5DEC" w:rsidRPr="006C53F0">
              <w:rPr>
                <w:rFonts w:ascii="Arial Narrow" w:hAnsi="Arial Narrow"/>
                <w:b/>
                <w:sz w:val="20"/>
                <w:szCs w:val="20"/>
              </w:rPr>
              <w:t xml:space="preserve"> – </w:t>
            </w:r>
            <w:r w:rsidR="00DF5DEC" w:rsidRPr="006C53F0">
              <w:rPr>
                <w:rFonts w:ascii="Arial Narrow" w:hAnsi="Arial Narrow"/>
                <w:sz w:val="20"/>
                <w:szCs w:val="20"/>
              </w:rPr>
              <w:t>spracovateľ uvedie subjekty motivácie, ciele realizovaného projektu</w:t>
            </w:r>
            <w:r w:rsidR="00DA374F" w:rsidRPr="006C53F0">
              <w:rPr>
                <w:rFonts w:ascii="Arial Narrow" w:hAnsi="Arial Narrow"/>
                <w:sz w:val="20"/>
                <w:szCs w:val="20"/>
              </w:rPr>
              <w:t xml:space="preserve"> a spôsob dosiahnutia cieľov</w:t>
            </w:r>
            <w:r w:rsidR="00DF5DEC" w:rsidRPr="006C53F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DA374F" w:rsidRPr="006C53F0">
              <w:rPr>
                <w:rFonts w:ascii="Arial Narrow" w:hAnsi="Arial Narrow"/>
                <w:sz w:val="20"/>
                <w:szCs w:val="20"/>
              </w:rPr>
              <w:t>bližšie informácie o využití</w:t>
            </w:r>
            <w:r w:rsidR="00DF5DEC" w:rsidRPr="006C53F0">
              <w:rPr>
                <w:rFonts w:ascii="Arial Narrow" w:hAnsi="Arial Narrow"/>
                <w:sz w:val="20"/>
                <w:szCs w:val="20"/>
              </w:rPr>
              <w:t xml:space="preserve"> navrhovaného riešenia a </w:t>
            </w:r>
            <w:r w:rsidR="00DA374F" w:rsidRPr="006C53F0">
              <w:rPr>
                <w:rFonts w:ascii="Arial Narrow" w:hAnsi="Arial Narrow"/>
                <w:sz w:val="20"/>
                <w:szCs w:val="20"/>
              </w:rPr>
              <w:t>dopadoch</w:t>
            </w:r>
            <w:r w:rsidR="00DF5DEC" w:rsidRPr="006C53F0">
              <w:rPr>
                <w:rFonts w:ascii="Arial Narrow" w:hAnsi="Arial Narrow"/>
                <w:sz w:val="20"/>
                <w:szCs w:val="20"/>
              </w:rPr>
              <w:t xml:space="preserve"> projektu.</w:t>
            </w:r>
          </w:p>
          <w:p w14:paraId="4BACDC9C" w14:textId="77777777" w:rsidR="001D21E6" w:rsidRPr="006C53F0" w:rsidRDefault="001D21E6" w:rsidP="00C643E9">
            <w:pPr>
              <w:spacing w:after="120" w:line="240" w:lineRule="auto"/>
              <w:jc w:val="both"/>
              <w:rPr>
                <w:b/>
                <w:lang w:eastAsia="en-GB"/>
              </w:rPr>
            </w:pPr>
          </w:p>
        </w:tc>
      </w:tr>
      <w:tr w:rsidR="00902CF1" w:rsidRPr="00F413B1" w14:paraId="7D4F88ED" w14:textId="77777777" w:rsidTr="001355AE">
        <w:trPr>
          <w:trHeight w:val="1471"/>
        </w:trPr>
        <w:tc>
          <w:tcPr>
            <w:tcW w:w="1962" w:type="dxa"/>
            <w:shd w:val="clear" w:color="auto" w:fill="auto"/>
            <w:noWrap/>
            <w:vAlign w:val="center"/>
          </w:tcPr>
          <w:p w14:paraId="20D4C9C4" w14:textId="4C898530" w:rsidR="001D21E6" w:rsidRPr="004611F3" w:rsidRDefault="001D21E6" w:rsidP="00AA69D9">
            <w:pPr>
              <w:spacing w:after="120" w:line="264" w:lineRule="auto"/>
              <w:jc w:val="center"/>
              <w:rPr>
                <w:b/>
                <w:color w:val="000000"/>
                <w:sz w:val="20"/>
                <w:lang w:eastAsia="en-GB"/>
              </w:rPr>
            </w:pPr>
            <w:r w:rsidRPr="004611F3">
              <w:rPr>
                <w:rFonts w:ascii="Arial Narrow" w:hAnsi="Arial Narrow"/>
                <w:b/>
                <w:color w:val="000000"/>
                <w:sz w:val="20"/>
                <w:lang w:eastAsia="en-GB"/>
              </w:rPr>
              <w:t>Popis aktuálneho stavu - Legislatíva</w:t>
            </w:r>
          </w:p>
        </w:tc>
        <w:tc>
          <w:tcPr>
            <w:tcW w:w="4458" w:type="dxa"/>
            <w:vAlign w:val="center"/>
          </w:tcPr>
          <w:p w14:paraId="48872D08" w14:textId="21DA5362" w:rsidR="00F71F69" w:rsidRDefault="00F71F69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Povinné časť v prípade ak projekt rieši problém priamo vyplývajúci z existujúcej legislatívy.</w:t>
            </w:r>
          </w:p>
          <w:p w14:paraId="1E4D3846" w14:textId="6433ACC9" w:rsidR="001D21E6" w:rsidRPr="00F413B1" w:rsidRDefault="00F71F69" w:rsidP="00F71F6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eastAsia="Arial Unicode MS" w:cs="Arial Unicode MS"/>
                <w:color w:val="000000"/>
                <w:szCs w:val="22"/>
                <w:u w:color="000000"/>
                <w:bdr w:val="nil"/>
              </w:rPr>
            </w:pPr>
            <w:r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V ostatných prípadoch n</w:t>
            </w:r>
            <w:r w:rsidR="00C643E9" w:rsidRPr="00C643E9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epovinná časť, spracovateľ vyplní len v prípade ak považuje za relevantné/potrebné.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1374A7A1" w14:textId="04084B62" w:rsidR="001D21E6" w:rsidRPr="006C53F0" w:rsidRDefault="00F71F69" w:rsidP="00F71F69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b/>
                <w:lang w:eastAsia="en-GB"/>
              </w:rPr>
            </w:pPr>
            <w:r w:rsidRPr="006C53F0">
              <w:rPr>
                <w:rFonts w:ascii="Arial Narrow" w:hAnsi="Arial Narrow"/>
                <w:b/>
                <w:sz w:val="20"/>
                <w:szCs w:val="20"/>
              </w:rPr>
              <w:t xml:space="preserve">Podmienka (iba v prípade relevantnosti) - </w:t>
            </w:r>
            <w:r w:rsidRPr="006C53F0">
              <w:rPr>
                <w:rFonts w:ascii="Arial Narrow" w:hAnsi="Arial Narrow"/>
                <w:sz w:val="20"/>
                <w:szCs w:val="20"/>
              </w:rPr>
              <w:t>spracovateľ uvedie legislatívu</w:t>
            </w:r>
            <w:r w:rsidR="00D0336E" w:rsidRPr="006C53F0">
              <w:rPr>
                <w:rFonts w:ascii="Arial Narrow" w:hAnsi="Arial Narrow"/>
                <w:sz w:val="20"/>
                <w:szCs w:val="20"/>
              </w:rPr>
              <w:t>, z ktorej vyplýva problém, ktoré je potrebné riešiť navrhovaným projektom.</w:t>
            </w:r>
          </w:p>
        </w:tc>
      </w:tr>
      <w:tr w:rsidR="00902CF1" w:rsidRPr="00F413B1" w14:paraId="5D503DB2" w14:textId="77777777" w:rsidTr="00902CF1">
        <w:trPr>
          <w:trHeight w:val="1942"/>
        </w:trPr>
        <w:tc>
          <w:tcPr>
            <w:tcW w:w="1962" w:type="dxa"/>
            <w:shd w:val="clear" w:color="auto" w:fill="auto"/>
            <w:noWrap/>
            <w:vAlign w:val="center"/>
          </w:tcPr>
          <w:p w14:paraId="36372C0C" w14:textId="6A5BB2B9" w:rsidR="001D21E6" w:rsidRPr="004611F3" w:rsidRDefault="001D21E6" w:rsidP="00AA69D9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  <w:lang w:eastAsia="en-GB"/>
              </w:rPr>
            </w:pPr>
            <w:r w:rsidRPr="004611F3">
              <w:rPr>
                <w:rFonts w:ascii="Arial Narrow" w:hAnsi="Arial Narrow"/>
                <w:b/>
                <w:color w:val="000000"/>
                <w:sz w:val="20"/>
                <w:lang w:eastAsia="en-GB"/>
              </w:rPr>
              <w:t>Popis aktuálneho stavu - Architektúra</w:t>
            </w:r>
          </w:p>
        </w:tc>
        <w:tc>
          <w:tcPr>
            <w:tcW w:w="4458" w:type="dxa"/>
            <w:vAlign w:val="center"/>
          </w:tcPr>
          <w:p w14:paraId="7DA1A3C5" w14:textId="4C38E9D7" w:rsidR="001D21E6" w:rsidRPr="001B10C1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hAnsi="Arial Narrow"/>
                <w:color w:val="000000"/>
                <w:sz w:val="20"/>
                <w:lang w:eastAsia="en-GB"/>
              </w:rPr>
            </w:pPr>
            <w:r w:rsidRPr="001B10C1">
              <w:rPr>
                <w:rFonts w:ascii="Arial Narrow" w:hAnsi="Arial Narrow"/>
                <w:color w:val="000000"/>
                <w:sz w:val="20"/>
                <w:lang w:eastAsia="en-GB"/>
              </w:rPr>
              <w:t>Spracovateľ popíše súčasný stav - uvedie popis informácií v tejto vrstve, ako aj konceptov, ktoré sú definované v tejto vrstve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21A8A354" w14:textId="446C187F" w:rsidR="001D21E6" w:rsidRPr="00B26DF3" w:rsidRDefault="00B26DF3" w:rsidP="00B26DF3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6C53F0">
              <w:rPr>
                <w:rFonts w:ascii="Arial Narrow" w:hAnsi="Arial Narrow"/>
                <w:b/>
                <w:sz w:val="20"/>
                <w:szCs w:val="20"/>
              </w:rPr>
              <w:t>Podmienka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spracovateľ uvedie popis súčasného stavu v štruktúre:</w:t>
            </w:r>
          </w:p>
          <w:p w14:paraId="696B37BF" w14:textId="23374BC4" w:rsidR="00B26DF3" w:rsidRPr="009C3F04" w:rsidRDefault="00B26DF3" w:rsidP="00B26DF3">
            <w:pPr>
              <w:pStyle w:val="Odsekzoznamu"/>
              <w:numPr>
                <w:ilvl w:val="0"/>
                <w:numId w:val="28"/>
              </w:numPr>
              <w:spacing w:after="120" w:line="264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</w:pPr>
            <w:r w:rsidRPr="009C3F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>Biznis architektúra</w:t>
            </w:r>
          </w:p>
          <w:p w14:paraId="4B90C56A" w14:textId="28D57000" w:rsidR="00B26DF3" w:rsidRPr="009C3F04" w:rsidRDefault="00B26DF3" w:rsidP="00B26DF3">
            <w:pPr>
              <w:pStyle w:val="Odsekzoznamu"/>
              <w:numPr>
                <w:ilvl w:val="0"/>
                <w:numId w:val="28"/>
              </w:numPr>
              <w:spacing w:after="120" w:line="264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</w:pPr>
            <w:r w:rsidRPr="009C3F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>Architektúra informačných systémov</w:t>
            </w:r>
          </w:p>
          <w:p w14:paraId="186D22CE" w14:textId="3649D494" w:rsidR="00B26DF3" w:rsidRPr="009C3F04" w:rsidRDefault="00B26DF3" w:rsidP="00B26DF3">
            <w:pPr>
              <w:pStyle w:val="Odsekzoznamu"/>
              <w:numPr>
                <w:ilvl w:val="0"/>
                <w:numId w:val="28"/>
              </w:numPr>
              <w:spacing w:after="120" w:line="264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</w:pPr>
            <w:r w:rsidRPr="009C3F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>Technologická architektúra</w:t>
            </w:r>
          </w:p>
          <w:p w14:paraId="3D14AD7C" w14:textId="67526E96" w:rsidR="00B26DF3" w:rsidRPr="00F413B1" w:rsidRDefault="00B26DF3" w:rsidP="00B26DF3">
            <w:pPr>
              <w:pStyle w:val="Odsekzoznamu"/>
              <w:numPr>
                <w:ilvl w:val="0"/>
                <w:numId w:val="28"/>
              </w:numPr>
              <w:spacing w:after="120" w:line="264" w:lineRule="auto"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9C3F0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>Bezpečnostná architektúra</w:t>
            </w:r>
          </w:p>
        </w:tc>
      </w:tr>
      <w:tr w:rsidR="00902CF1" w:rsidRPr="00F413B1" w14:paraId="050DAD04" w14:textId="77777777" w:rsidTr="006F44A9">
        <w:trPr>
          <w:trHeight w:val="1472"/>
        </w:trPr>
        <w:tc>
          <w:tcPr>
            <w:tcW w:w="1962" w:type="dxa"/>
            <w:shd w:val="clear" w:color="auto" w:fill="auto"/>
            <w:noWrap/>
            <w:vAlign w:val="center"/>
          </w:tcPr>
          <w:p w14:paraId="63C06DAE" w14:textId="6A3D8A07" w:rsidR="001D21E6" w:rsidRPr="004611F3" w:rsidRDefault="001D21E6" w:rsidP="001D21E6">
            <w:pPr>
              <w:spacing w:after="120" w:line="264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</w:pPr>
            <w:r w:rsidRPr="004611F3"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  <w:t>Popis aktuálneho stavu - Prevádzka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83C95DC" w14:textId="6839543D" w:rsidR="001D21E6" w:rsidRPr="00B26DF3" w:rsidRDefault="006F44A9" w:rsidP="006F44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6F44A9">
              <w:rPr>
                <w:rFonts w:ascii="Arial Narrow" w:hAnsi="Arial Narrow"/>
                <w:color w:val="000000"/>
                <w:sz w:val="20"/>
                <w:lang w:eastAsia="en-GB"/>
              </w:rPr>
              <w:t>Zámerom tejto kapitoly je charakterizovať spôsob podpory prevádzky aplikačných a technologických prostriedkov v súčasnom stave</w:t>
            </w:r>
            <w:r>
              <w:rPr>
                <w:rFonts w:ascii="Arial Narrow" w:hAnsi="Arial Narrow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2E90633B" w14:textId="37DDD5B5" w:rsidR="00B26DF3" w:rsidRPr="00B26DF3" w:rsidRDefault="00B26DF3" w:rsidP="006F4900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A42F01">
              <w:rPr>
                <w:rFonts w:ascii="Arial Narrow" w:hAnsi="Arial Narrow"/>
                <w:b/>
                <w:sz w:val="20"/>
                <w:szCs w:val="20"/>
              </w:rPr>
              <w:t>Podmienka –</w:t>
            </w:r>
            <w:r w:rsidRPr="00261D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61DD5">
              <w:rPr>
                <w:rFonts w:ascii="Arial Narrow" w:hAnsi="Arial Narrow"/>
                <w:sz w:val="20"/>
                <w:szCs w:val="20"/>
              </w:rPr>
              <w:t>spracovateľ popíše súčasný stav zabezpečeni</w:t>
            </w:r>
            <w:r w:rsidR="00A42F01" w:rsidRPr="00261DD5">
              <w:rPr>
                <w:rFonts w:ascii="Arial Narrow" w:hAnsi="Arial Narrow"/>
                <w:sz w:val="20"/>
                <w:szCs w:val="20"/>
              </w:rPr>
              <w:t>a</w:t>
            </w:r>
            <w:r w:rsidRPr="000932EA">
              <w:rPr>
                <w:rFonts w:ascii="Arial Narrow" w:hAnsi="Arial Narrow"/>
                <w:sz w:val="20"/>
                <w:szCs w:val="20"/>
              </w:rPr>
              <w:t xml:space="preserve"> prevádzky a problémy, ktoré je potrebné riešiť vzhľadom na </w:t>
            </w:r>
            <w:r w:rsidRPr="002F52A4">
              <w:rPr>
                <w:rFonts w:ascii="Arial Narrow" w:hAnsi="Arial Narrow"/>
                <w:sz w:val="20"/>
                <w:szCs w:val="20"/>
              </w:rPr>
              <w:t>identi</w:t>
            </w:r>
            <w:r w:rsidRPr="00E76173">
              <w:rPr>
                <w:rFonts w:ascii="Arial Narrow" w:hAnsi="Arial Narrow"/>
                <w:sz w:val="20"/>
                <w:szCs w:val="20"/>
              </w:rPr>
              <w:t>fikovaný súčasný stav</w:t>
            </w:r>
            <w:r w:rsidR="00A42F01" w:rsidRPr="007F1B7A">
              <w:rPr>
                <w:rFonts w:ascii="Arial Narrow" w:hAnsi="Arial Narrow"/>
                <w:sz w:val="20"/>
              </w:rPr>
              <w:t>.</w:t>
            </w:r>
          </w:p>
          <w:p w14:paraId="1FE2C759" w14:textId="757CC784" w:rsidR="00B26DF3" w:rsidRPr="00A42F01" w:rsidRDefault="00B26DF3">
            <w:pPr>
              <w:pStyle w:val="Odsekzoznamu"/>
              <w:spacing w:after="120" w:line="264" w:lineRule="auto"/>
              <w:jc w:val="both"/>
              <w:rPr>
                <w:rFonts w:eastAsia="Arial Unicode MS" w:cs="Arial Unicode MS"/>
                <w:color w:val="000000"/>
                <w:sz w:val="10"/>
                <w:szCs w:val="10"/>
                <w:u w:color="000000"/>
                <w:bdr w:val="nil"/>
              </w:rPr>
            </w:pPr>
          </w:p>
          <w:p w14:paraId="774DF71B" w14:textId="546E7916" w:rsidR="00B26DF3" w:rsidRPr="006F4900" w:rsidRDefault="00B26DF3" w:rsidP="00B26DF3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bookmarkStart w:id="5" w:name="_Toc7440598"/>
            <w:bookmarkStart w:id="6" w:name="_Toc11918927"/>
            <w:r w:rsidRPr="006F4900">
              <w:rPr>
                <w:rFonts w:ascii="Arial Narrow" w:hAnsi="Arial Narrow"/>
                <w:b/>
                <w:sz w:val="20"/>
                <w:szCs w:val="20"/>
              </w:rPr>
              <w:t xml:space="preserve">Podmienka – </w:t>
            </w:r>
            <w:r w:rsidRPr="006F4900">
              <w:rPr>
                <w:rFonts w:ascii="Arial Narrow" w:hAnsi="Arial Narrow"/>
                <w:sz w:val="20"/>
                <w:szCs w:val="20"/>
              </w:rPr>
              <w:t>spracovateľ uvedie podrobné informácie o administratívnych a prevádzkových kapacitách žiadateľa</w:t>
            </w:r>
            <w:bookmarkEnd w:id="5"/>
            <w:bookmarkEnd w:id="6"/>
            <w:r w:rsidRPr="006F490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2CF1" w:rsidRPr="00F413B1" w14:paraId="40849F24" w14:textId="77777777" w:rsidTr="009D61C8">
        <w:trPr>
          <w:trHeight w:val="3385"/>
        </w:trPr>
        <w:tc>
          <w:tcPr>
            <w:tcW w:w="1962" w:type="dxa"/>
            <w:shd w:val="clear" w:color="auto" w:fill="auto"/>
            <w:noWrap/>
            <w:vAlign w:val="center"/>
          </w:tcPr>
          <w:p w14:paraId="4C205027" w14:textId="3ADA02F7" w:rsidR="001D21E6" w:rsidRPr="004611F3" w:rsidRDefault="001D21E6" w:rsidP="001D21E6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  <w:lang w:eastAsia="en-GB"/>
              </w:rPr>
            </w:pPr>
            <w:r w:rsidRPr="004611F3">
              <w:rPr>
                <w:rFonts w:ascii="Arial Narrow" w:hAnsi="Arial Narrow"/>
                <w:b/>
                <w:color w:val="000000"/>
                <w:sz w:val="20"/>
                <w:lang w:eastAsia="en-GB"/>
              </w:rPr>
              <w:t>Alternatívne riešenia</w:t>
            </w:r>
          </w:p>
        </w:tc>
        <w:tc>
          <w:tcPr>
            <w:tcW w:w="4458" w:type="dxa"/>
            <w:vAlign w:val="center"/>
          </w:tcPr>
          <w:p w14:paraId="46A37335" w14:textId="77777777" w:rsidR="001D21E6" w:rsidRDefault="004A555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hAnsi="Arial Narrow"/>
                <w:color w:val="000000"/>
                <w:sz w:val="20"/>
                <w:lang w:eastAsia="en-GB"/>
              </w:rPr>
            </w:pPr>
            <w:r w:rsidRPr="001B10C1"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Spracovateľ </w:t>
            </w:r>
            <w:r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v tejto časti </w:t>
            </w:r>
            <w:r w:rsidRPr="001B10C1"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popíše </w:t>
            </w:r>
            <w:r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a analyzuje </w:t>
            </w:r>
            <w:r w:rsidRPr="004A5556">
              <w:rPr>
                <w:rFonts w:ascii="Arial Narrow" w:hAnsi="Arial Narrow"/>
                <w:color w:val="000000"/>
                <w:sz w:val="20"/>
                <w:lang w:eastAsia="en-GB"/>
              </w:rPr>
              <w:t>základné alternatívy, ktoré prichádzajú do úvahy na riešenie definovaných problémo</w:t>
            </w:r>
            <w:r w:rsidR="004304C8">
              <w:rPr>
                <w:rFonts w:ascii="Arial Narrow" w:hAnsi="Arial Narrow"/>
                <w:color w:val="000000"/>
                <w:sz w:val="20"/>
                <w:lang w:eastAsia="en-GB"/>
              </w:rPr>
              <w:t>v</w:t>
            </w:r>
            <w:r w:rsidR="00837198">
              <w:rPr>
                <w:rFonts w:ascii="Arial Narrow" w:hAnsi="Arial Narrow"/>
                <w:color w:val="000000"/>
                <w:sz w:val="20"/>
                <w:lang w:eastAsia="en-GB"/>
              </w:rPr>
              <w:t>.</w:t>
            </w:r>
          </w:p>
          <w:p w14:paraId="768699B1" w14:textId="77777777" w:rsidR="00837198" w:rsidRPr="004A5556" w:rsidRDefault="00837198" w:rsidP="00837198">
            <w:pPr>
              <w:pStyle w:val="Odsekzoznamu"/>
              <w:spacing w:after="120" w:line="264" w:lineRule="auto"/>
              <w:ind w:left="3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4A5556">
              <w:rPr>
                <w:rFonts w:ascii="Arial Narrow" w:hAnsi="Arial Narrow"/>
                <w:sz w:val="20"/>
                <w:szCs w:val="20"/>
              </w:rPr>
              <w:t xml:space="preserve">ednotlivé varianty sú vyhodnotené z pohľadu nasledovných oblastí: </w:t>
            </w:r>
          </w:p>
          <w:p w14:paraId="24C30434" w14:textId="77777777" w:rsidR="00837198" w:rsidRPr="004A5556" w:rsidRDefault="00837198" w:rsidP="00837198">
            <w:pPr>
              <w:pStyle w:val="Odsekzoznamu"/>
              <w:numPr>
                <w:ilvl w:val="1"/>
                <w:numId w:val="29"/>
              </w:numPr>
              <w:spacing w:after="120" w:line="264" w:lineRule="auto"/>
              <w:ind w:left="31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5556">
              <w:rPr>
                <w:rFonts w:ascii="Arial Narrow" w:hAnsi="Arial Narrow"/>
                <w:sz w:val="20"/>
                <w:szCs w:val="20"/>
              </w:rPr>
              <w:t>Aké sú dostupné dátové možnosti resp. aké údaje je možné použiť</w:t>
            </w:r>
          </w:p>
          <w:p w14:paraId="6884FDC1" w14:textId="77777777" w:rsidR="00837198" w:rsidRPr="004A5556" w:rsidRDefault="00837198" w:rsidP="00837198">
            <w:pPr>
              <w:pStyle w:val="Odsekzoznamu"/>
              <w:numPr>
                <w:ilvl w:val="1"/>
                <w:numId w:val="29"/>
              </w:numPr>
              <w:spacing w:after="120" w:line="264" w:lineRule="auto"/>
              <w:ind w:left="31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5556">
              <w:rPr>
                <w:rFonts w:ascii="Arial Narrow" w:hAnsi="Arial Narrow"/>
                <w:sz w:val="20"/>
                <w:szCs w:val="20"/>
              </w:rPr>
              <w:t>Aké sú dostupné analytické nástroje</w:t>
            </w:r>
          </w:p>
          <w:p w14:paraId="5107BE29" w14:textId="77777777" w:rsidR="00837198" w:rsidRPr="004A5556" w:rsidRDefault="00837198" w:rsidP="00837198">
            <w:pPr>
              <w:pStyle w:val="Odsekzoznamu"/>
              <w:numPr>
                <w:ilvl w:val="1"/>
                <w:numId w:val="29"/>
              </w:numPr>
              <w:spacing w:after="120" w:line="264" w:lineRule="auto"/>
              <w:ind w:left="31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5556">
              <w:rPr>
                <w:rFonts w:ascii="Arial Narrow" w:hAnsi="Arial Narrow"/>
                <w:sz w:val="20"/>
                <w:szCs w:val="20"/>
              </w:rPr>
              <w:t>Budú sa využívať cloudové služby alebo vlastné služby</w:t>
            </w:r>
          </w:p>
          <w:p w14:paraId="4D86C679" w14:textId="77777777" w:rsidR="00837198" w:rsidRDefault="00837198" w:rsidP="00837198">
            <w:pPr>
              <w:pStyle w:val="Odsekzoznamu"/>
              <w:numPr>
                <w:ilvl w:val="1"/>
                <w:numId w:val="29"/>
              </w:numPr>
              <w:spacing w:after="120" w:line="264" w:lineRule="auto"/>
              <w:ind w:left="31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5556">
              <w:rPr>
                <w:rFonts w:ascii="Arial Narrow" w:hAnsi="Arial Narrow"/>
                <w:sz w:val="20"/>
                <w:szCs w:val="20"/>
              </w:rPr>
              <w:t>Ako alternatíva prispeje k riešeniu problému</w:t>
            </w:r>
          </w:p>
          <w:p w14:paraId="0EAFB533" w14:textId="4678FCE7" w:rsidR="00837198" w:rsidRPr="00837198" w:rsidRDefault="00837198" w:rsidP="00837198">
            <w:pPr>
              <w:pStyle w:val="Odsekzoznamu"/>
              <w:numPr>
                <w:ilvl w:val="1"/>
                <w:numId w:val="29"/>
              </w:numPr>
              <w:spacing w:after="120" w:line="264" w:lineRule="auto"/>
              <w:ind w:left="315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7198">
              <w:rPr>
                <w:rFonts w:ascii="Arial Narrow" w:hAnsi="Arial Narrow"/>
                <w:sz w:val="20"/>
                <w:szCs w:val="20"/>
              </w:rPr>
              <w:t>Základné riziká alternatívy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05C70E84" w14:textId="0FA3ED64" w:rsidR="001D21E6" w:rsidRPr="00837198" w:rsidRDefault="00837198" w:rsidP="00837198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ascii="Arial Narrow" w:hAnsi="Arial Narrow"/>
                <w:sz w:val="20"/>
              </w:rPr>
            </w:pPr>
            <w:r w:rsidRPr="00837198">
              <w:rPr>
                <w:rFonts w:ascii="Arial Narrow" w:hAnsi="Arial Narrow"/>
                <w:sz w:val="20"/>
                <w:szCs w:val="20"/>
              </w:rPr>
              <w:t>S</w:t>
            </w:r>
            <w:r w:rsidRPr="00837198">
              <w:rPr>
                <w:rFonts w:ascii="Arial Narrow" w:hAnsi="Arial Narrow"/>
                <w:sz w:val="20"/>
              </w:rPr>
              <w:t>pracovateľ uvedie</w:t>
            </w:r>
            <w:r>
              <w:rPr>
                <w:rFonts w:ascii="Arial Narrow" w:hAnsi="Arial Narrow"/>
                <w:sz w:val="20"/>
              </w:rPr>
              <w:t xml:space="preserve"> v prípadoch kedy považuje za relevantné / potrebné.</w:t>
            </w:r>
          </w:p>
        </w:tc>
      </w:tr>
      <w:tr w:rsidR="00902CF1" w:rsidRPr="00F413B1" w14:paraId="56E40ACD" w14:textId="77777777" w:rsidTr="00902CF1">
        <w:trPr>
          <w:trHeight w:val="1942"/>
        </w:trPr>
        <w:tc>
          <w:tcPr>
            <w:tcW w:w="1962" w:type="dxa"/>
            <w:shd w:val="clear" w:color="auto" w:fill="auto"/>
            <w:noWrap/>
            <w:vAlign w:val="center"/>
          </w:tcPr>
          <w:p w14:paraId="09A298DF" w14:textId="07878F06" w:rsidR="001D21E6" w:rsidRPr="009D61C8" w:rsidRDefault="001D21E6" w:rsidP="001D21E6">
            <w:pPr>
              <w:spacing w:after="120" w:line="264" w:lineRule="auto"/>
              <w:jc w:val="center"/>
              <w:rPr>
                <w:rFonts w:ascii="Arial Narrow" w:hAnsi="Arial Narrow"/>
                <w:b/>
                <w:color w:val="000000"/>
                <w:sz w:val="20"/>
                <w:lang w:eastAsia="en-GB"/>
              </w:rPr>
            </w:pPr>
            <w:r w:rsidRPr="009D61C8">
              <w:rPr>
                <w:rFonts w:ascii="Arial Narrow" w:hAnsi="Arial Narrow"/>
                <w:b/>
                <w:color w:val="000000"/>
                <w:sz w:val="20"/>
                <w:lang w:eastAsia="en-GB"/>
              </w:rPr>
              <w:t>Popis budúceho stavu - Legislatíva</w:t>
            </w:r>
          </w:p>
        </w:tc>
        <w:tc>
          <w:tcPr>
            <w:tcW w:w="4458" w:type="dxa"/>
            <w:vAlign w:val="center"/>
          </w:tcPr>
          <w:p w14:paraId="73E4D2AE" w14:textId="2F0DC323" w:rsidR="004304C8" w:rsidRPr="00884347" w:rsidRDefault="004304C8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hAnsi="Arial Narrow"/>
                <w:color w:val="000000"/>
                <w:sz w:val="20"/>
                <w:lang w:eastAsia="en-GB"/>
              </w:rPr>
            </w:pPr>
            <w:r w:rsidRPr="00884347"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V tejto často je sumárny popis potrebných nových legislatívnych noriem, resp. zmien jestvujúcich legislatívnych noriem, ktoré súvisia s realizáciou navrhovaného projektu. </w:t>
            </w:r>
          </w:p>
          <w:p w14:paraId="3DCF5B6F" w14:textId="7EA84793" w:rsidR="001D21E6" w:rsidRPr="00884347" w:rsidRDefault="001D21E6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hAnsi="Arial Narrow"/>
                <w:color w:val="000000"/>
                <w:sz w:val="20"/>
                <w:lang w:eastAsia="en-GB"/>
              </w:rPr>
            </w:pPr>
            <w:r w:rsidRPr="00884347"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Žiadateľ </w:t>
            </w:r>
            <w:r w:rsidR="004304C8" w:rsidRPr="00884347">
              <w:rPr>
                <w:rFonts w:ascii="Arial Narrow" w:hAnsi="Arial Narrow"/>
                <w:color w:val="000000"/>
                <w:sz w:val="20"/>
                <w:lang w:eastAsia="en-GB"/>
              </w:rPr>
              <w:t xml:space="preserve">zároveň </w:t>
            </w:r>
            <w:r w:rsidRPr="00884347">
              <w:rPr>
                <w:rFonts w:ascii="Arial Narrow" w:hAnsi="Arial Narrow"/>
                <w:color w:val="000000"/>
                <w:sz w:val="20"/>
                <w:lang w:eastAsia="en-GB"/>
              </w:rPr>
              <w:t>uvedie akým spôsobom v zmluvných vzťahoch s dodávateľmi plnení v rámci projektu zabezpečí otázky vlastníckych práv a licencií, ekonomickú efektívnosť prevádzky a otvorenosť zvoleného riešenia.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386C70D2" w14:textId="77777777" w:rsidR="004304C8" w:rsidRPr="00884347" w:rsidRDefault="004304C8" w:rsidP="001D21E6">
            <w:pPr>
              <w:pStyle w:val="Odsekzoznamu"/>
              <w:spacing w:after="120" w:line="264" w:lineRule="auto"/>
              <w:ind w:left="273"/>
              <w:jc w:val="both"/>
              <w:rPr>
                <w:rFonts w:ascii="Arial Narrow" w:eastAsia="Arial Unicode MS" w:hAnsi="Arial Narrow" w:cs="Arial Unicode MS"/>
                <w:color w:val="00B050"/>
                <w:sz w:val="20"/>
                <w:szCs w:val="20"/>
                <w:u w:color="000000"/>
                <w:bdr w:val="nil"/>
              </w:rPr>
            </w:pPr>
          </w:p>
          <w:p w14:paraId="0E5A1FC2" w14:textId="77777777" w:rsidR="00287EDE" w:rsidRDefault="004304C8" w:rsidP="00287EDE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 xml:space="preserve">Podmienka </w:t>
            </w:r>
            <w:r w:rsidR="00287EDE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884347">
              <w:rPr>
                <w:rFonts w:ascii="Arial Narrow" w:hAnsi="Arial Narrow"/>
                <w:sz w:val="20"/>
                <w:szCs w:val="20"/>
              </w:rPr>
              <w:t>spracovateľ</w:t>
            </w:r>
            <w:r w:rsidRPr="00884347">
              <w:rPr>
                <w:rFonts w:ascii="Arial Narrow" w:hAnsi="Arial Narrow" w:cstheme="minorHAnsi"/>
                <w:sz w:val="20"/>
                <w:szCs w:val="20"/>
              </w:rPr>
              <w:t xml:space="preserve"> uvedie sumárny popis potrebných </w:t>
            </w:r>
            <w:r w:rsidRPr="00884347">
              <w:rPr>
                <w:rFonts w:ascii="Arial Narrow" w:hAnsi="Arial Narrow"/>
                <w:color w:val="000000"/>
                <w:sz w:val="20"/>
                <w:szCs w:val="20"/>
                <w:lang w:eastAsia="en-GB"/>
              </w:rPr>
              <w:t xml:space="preserve">nových legislatívnych </w:t>
            </w:r>
            <w:r w:rsidRPr="00287EDE">
              <w:rPr>
                <w:rFonts w:ascii="Arial Narrow" w:hAnsi="Arial Narrow"/>
                <w:sz w:val="20"/>
                <w:szCs w:val="20"/>
                <w:lang w:eastAsia="en-GB"/>
              </w:rPr>
              <w:t xml:space="preserve">noriem, resp. zmien jestvujúcich legislatívnych noriem, ktoré súvisia s realizáciou navrhovaného projektu. </w:t>
            </w:r>
          </w:p>
          <w:p w14:paraId="1A07F869" w14:textId="77777777" w:rsidR="00287EDE" w:rsidRPr="00287EDE" w:rsidRDefault="00287EDE" w:rsidP="00287EDE">
            <w:pPr>
              <w:pStyle w:val="Odsekzoznamu"/>
              <w:spacing w:after="120" w:line="264" w:lineRule="auto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14:paraId="56F3828C" w14:textId="65AEF255" w:rsidR="001D21E6" w:rsidRPr="00287EDE" w:rsidRDefault="00287EDE" w:rsidP="004025DC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287EDE">
              <w:rPr>
                <w:rFonts w:ascii="Arial Narrow" w:hAnsi="Arial Narrow"/>
                <w:b/>
                <w:sz w:val="20"/>
                <w:szCs w:val="20"/>
              </w:rPr>
              <w:t xml:space="preserve">Podmienka - </w:t>
            </w:r>
            <w:r w:rsidR="004025DC">
              <w:rPr>
                <w:rFonts w:ascii="Arial Narrow" w:hAnsi="Arial Narrow"/>
                <w:sz w:val="20"/>
                <w:szCs w:val="20"/>
              </w:rPr>
              <w:t>s</w:t>
            </w:r>
            <w:r w:rsidR="001D21E6" w:rsidRPr="00287EDE">
              <w:rPr>
                <w:rFonts w:ascii="Arial Narrow" w:hAnsi="Arial Narrow"/>
                <w:sz w:val="20"/>
                <w:szCs w:val="20"/>
              </w:rPr>
              <w:t>pracovateľ štúdie musí preukázať zavedenie opatrení zamedzujúcich problémom typu „vendor lock-in“, neprimeraným ekonomickým nákladom na rozšírenie zrealizovaných výstupov v budúcnosti, aktualizáciu alebo zmenu softvérovej, resp. technologickej platformy a pod.</w:t>
            </w:r>
          </w:p>
        </w:tc>
      </w:tr>
      <w:tr w:rsidR="00902CF1" w:rsidRPr="00F413B1" w14:paraId="169A4265" w14:textId="77777777" w:rsidTr="001355AE">
        <w:trPr>
          <w:trHeight w:val="3121"/>
        </w:trPr>
        <w:tc>
          <w:tcPr>
            <w:tcW w:w="1962" w:type="dxa"/>
            <w:shd w:val="clear" w:color="auto" w:fill="auto"/>
            <w:noWrap/>
            <w:vAlign w:val="center"/>
          </w:tcPr>
          <w:p w14:paraId="28986AF6" w14:textId="2A09BFE8" w:rsidR="00035304" w:rsidRPr="009D61C8" w:rsidRDefault="00035304" w:rsidP="00035304">
            <w:pPr>
              <w:spacing w:after="120" w:line="264" w:lineRule="auto"/>
              <w:jc w:val="center"/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</w:pPr>
            <w:r w:rsidRPr="009D61C8"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  <w:t>Popis budúceho stavu - Architektúra</w:t>
            </w:r>
          </w:p>
        </w:tc>
        <w:tc>
          <w:tcPr>
            <w:tcW w:w="4458" w:type="dxa"/>
            <w:vAlign w:val="center"/>
          </w:tcPr>
          <w:p w14:paraId="545BA1E6" w14:textId="77777777" w:rsidR="00035304" w:rsidRPr="00884347" w:rsidRDefault="00035304" w:rsidP="00035304">
            <w:pPr>
              <w:keepNext/>
              <w:keepLines/>
              <w:spacing w:after="120" w:line="264" w:lineRule="auto"/>
              <w:outlineLvl w:val="3"/>
              <w:rPr>
                <w:rFonts w:ascii="Arial Narrow" w:eastAsiaTheme="majorEastAsia" w:hAnsi="Arial Narrow" w:cstheme="majorBidi"/>
                <w:iCs/>
                <w:color w:val="365F91" w:themeColor="accent1" w:themeShade="BF"/>
                <w:sz w:val="20"/>
              </w:rPr>
            </w:pPr>
            <w:r w:rsidRPr="00884347"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  <w:t>Biznis</w:t>
            </w:r>
            <w:r w:rsidRPr="00884347">
              <w:rPr>
                <w:rFonts w:ascii="Arial Narrow" w:hAnsi="Arial Narrow" w:cstheme="majorBidi"/>
                <w:iCs/>
                <w:color w:val="1F4D78"/>
                <w:sz w:val="20"/>
                <w:u w:color="1F4D78"/>
              </w:rPr>
              <w:t xml:space="preserve"> </w:t>
            </w:r>
            <w:r w:rsidRPr="00884347"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  <w:t>architektúra</w:t>
            </w:r>
          </w:p>
          <w:p w14:paraId="5A5ECA1F" w14:textId="77777777" w:rsidR="00035304" w:rsidRPr="00884347" w:rsidRDefault="00035304" w:rsidP="000353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Narrow" w:hAnsi="Arial Narrow" w:cs="Arial Narrow"/>
                <w:color w:val="000000"/>
                <w:sz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Popíše sa spôsob realizácie a očakávaný budúci stav - uvedie sa popis informácií v tejto vrstve, ako aj konceptov, ktoré sú definované v tejto vrstve. </w:t>
            </w:r>
          </w:p>
          <w:p w14:paraId="017CF1BD" w14:textId="77777777" w:rsidR="00035304" w:rsidRPr="00884347" w:rsidRDefault="00035304" w:rsidP="00035304">
            <w:pPr>
              <w:keepNext/>
              <w:keepLines/>
              <w:spacing w:after="120" w:line="264" w:lineRule="auto"/>
              <w:outlineLvl w:val="3"/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</w:pPr>
            <w:r w:rsidRPr="00884347"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  <w:t>Architektúra informačných systémov</w:t>
            </w:r>
          </w:p>
          <w:p w14:paraId="31529768" w14:textId="77777777" w:rsidR="00035304" w:rsidRPr="00884347" w:rsidRDefault="00035304" w:rsidP="000353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Narrow" w:hAnsi="Arial Narrow" w:cs="Arial Narrow"/>
                <w:color w:val="000000"/>
                <w:sz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Popíše sa spôsob realizácie a očakávaný budúci stav - uvedie sa popis informácií v tejto vrstve, ako aj konceptov, ktoré sú definované v tejto vrstve. Pre štúdie zamerané na životné situácie a agendové informačné systémy „aplikačné služby“ podľa metodík platných pre Centrálny metainformačný systém verejnej správy</w:t>
            </w: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  <w:vertAlign w:val="superscript"/>
              </w:rPr>
              <w:t>4</w:t>
            </w: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. Zároveň sa v časti Architektúra IS popíše predpokladané využitie cloudových služieb “softvér ako služba“ (SaaS) podľa katalógu cloudových služieb</w:t>
            </w:r>
            <w:r w:rsidRPr="00884347">
              <w:rPr>
                <w:rFonts w:ascii="Arial Narrow" w:eastAsia="Arial Narrow" w:hAnsi="Arial Narrow" w:cs="Arial Narrow"/>
                <w:color w:val="000000"/>
                <w:sz w:val="20"/>
                <w:u w:color="000000"/>
                <w:bdr w:val="nil"/>
                <w:vertAlign w:val="superscript"/>
              </w:rPr>
              <w:t>5</w:t>
            </w: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. </w:t>
            </w:r>
          </w:p>
          <w:p w14:paraId="48875004" w14:textId="77777777" w:rsidR="00035304" w:rsidRPr="00884347" w:rsidRDefault="00035304" w:rsidP="00035304">
            <w:pPr>
              <w:keepNext/>
              <w:keepLines/>
              <w:spacing w:after="120" w:line="264" w:lineRule="auto"/>
              <w:outlineLvl w:val="3"/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</w:pPr>
            <w:r w:rsidRPr="00884347"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  <w:t>Technologická architektúra</w:t>
            </w:r>
          </w:p>
          <w:p w14:paraId="0A1589A1" w14:textId="77777777" w:rsidR="00035304" w:rsidRPr="00884347" w:rsidRDefault="00035304" w:rsidP="000353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Narrow" w:hAnsi="Arial Narrow" w:cs="Arial Narrow"/>
                <w:color w:val="000000"/>
                <w:sz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Popíše sa spôsob realizácie a očakávaný budúci stav - uvedie sa popis informácií v tejto vrstve, ako aj konceptov, ktoré sú definované v tejto vrstve. Zároveň sa v časti Technologická architektúra popíše predpokladané využitie cloudových služieb „platforma ako služba“ (PaaS) a „infraštruktúra ako služba“ (IaaS) podľa katalógu cloudových služieb</w:t>
            </w: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  <w:vertAlign w:val="superscript"/>
              </w:rPr>
              <w:t>2</w:t>
            </w: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. </w:t>
            </w:r>
          </w:p>
          <w:p w14:paraId="774D8AF3" w14:textId="77777777" w:rsidR="00035304" w:rsidRPr="00884347" w:rsidRDefault="00035304" w:rsidP="00035304">
            <w:pPr>
              <w:keepNext/>
              <w:keepLines/>
              <w:spacing w:after="120" w:line="264" w:lineRule="auto"/>
              <w:outlineLvl w:val="3"/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</w:pPr>
            <w:r w:rsidRPr="00884347"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  <w:t>Bezpečnostná architektúra</w:t>
            </w:r>
          </w:p>
          <w:p w14:paraId="74D88595" w14:textId="77777777" w:rsidR="00035304" w:rsidRPr="00884347" w:rsidRDefault="00035304" w:rsidP="000353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Popíše spôsob realizácie a očakávaný budúci stav.</w:t>
            </w:r>
          </w:p>
          <w:p w14:paraId="484BD7CE" w14:textId="6EF1AC61" w:rsidR="00287EDE" w:rsidRPr="00287EDE" w:rsidRDefault="00287EDE" w:rsidP="00287EDE">
            <w:pPr>
              <w:keepNext/>
              <w:keepLines/>
              <w:spacing w:after="120" w:line="264" w:lineRule="auto"/>
              <w:outlineLvl w:val="3"/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</w:pPr>
            <w:r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  <w:t>Harmonogram projektu</w:t>
            </w:r>
          </w:p>
          <w:p w14:paraId="090B7A75" w14:textId="3FF00ADB" w:rsidR="00035304" w:rsidRPr="00884347" w:rsidRDefault="00035304" w:rsidP="000353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Kapitola </w:t>
            </w:r>
            <w:r w:rsidR="003B2933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zároveň </w:t>
            </w: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>obsahuje harmonogram projektu - konkrétne obdobia realizácie nasledovných aktivít na časovej osi:</w:t>
            </w:r>
          </w:p>
          <w:p w14:paraId="1865891D" w14:textId="77777777" w:rsidR="00035304" w:rsidRPr="00884347" w:rsidRDefault="00035304" w:rsidP="00AD18E7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analýza a dizajn, </w:t>
            </w:r>
          </w:p>
          <w:p w14:paraId="0A49D044" w14:textId="77777777" w:rsidR="00035304" w:rsidRPr="00884347" w:rsidRDefault="00035304" w:rsidP="00AD18E7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implementácia, </w:t>
            </w:r>
          </w:p>
          <w:p w14:paraId="4CC7730E" w14:textId="77777777" w:rsidR="00035304" w:rsidRPr="00884347" w:rsidRDefault="00035304" w:rsidP="00AD18E7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testovanie </w:t>
            </w:r>
          </w:p>
          <w:p w14:paraId="75A7E84F" w14:textId="3B3B3723" w:rsidR="00035304" w:rsidRPr="00884347" w:rsidRDefault="00035304" w:rsidP="00AD18E7">
            <w:pPr>
              <w:pStyle w:val="Odsekzoznamu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nasadenie </w:t>
            </w:r>
          </w:p>
          <w:p w14:paraId="7A4C3528" w14:textId="6147BD75" w:rsidR="00035304" w:rsidRPr="00884347" w:rsidRDefault="00035304" w:rsidP="001D2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color w:val="000000"/>
                <w:sz w:val="20"/>
                <w:u w:color="000000"/>
                <w:bdr w:val="nil"/>
              </w:rPr>
              <w:t xml:space="preserve">Dôležitou súčasťou kapitoly je indikatívny plán verejného obstarávania, ktorý zohľadňuje inkrementálny spôsob realizácie projektu. 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2A06D312" w14:textId="227F1BF6" w:rsidR="00E22E60" w:rsidRDefault="00E22E60" w:rsidP="009D61C8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Podmienka: Definovať aktivity navrhovaného projektu</w:t>
            </w:r>
          </w:p>
          <w:p w14:paraId="7FB80640" w14:textId="33DEC6A8" w:rsidR="00E22E60" w:rsidRPr="00E22E60" w:rsidRDefault="00E22E60" w:rsidP="00E22E60">
            <w:pPr>
              <w:spacing w:after="120" w:line="264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Spracovateľ musí definovať aktivity projektu z jednotlivých zadefinovaných oprávnených aktivít:</w:t>
            </w:r>
          </w:p>
          <w:p w14:paraId="5C06E71E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A1: Analýza prípadov použitia</w:t>
            </w:r>
          </w:p>
          <w:p w14:paraId="0FDD5F50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A2: Zabezpečenie zdrojov dát</w:t>
            </w:r>
          </w:p>
          <w:p w14:paraId="3A9E4BBE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A3: Nastavenie funkcionalít</w:t>
            </w:r>
          </w:p>
          <w:p w14:paraId="65CC7D08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A4: Realizácia dátového modelu a spracovanie analýzy</w:t>
            </w:r>
          </w:p>
          <w:p w14:paraId="70E580E8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A5: Publikovanie výstupov, analytických produktov a otvorených údajov</w:t>
            </w:r>
          </w:p>
          <w:p w14:paraId="2F8F3ECA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A6: Zavedenie zmien do praxe</w:t>
            </w:r>
          </w:p>
          <w:p w14:paraId="1928D5CB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E22E60">
              <w:rPr>
                <w:rFonts w:ascii="Arial Narrow" w:hAnsi="Arial Narrow"/>
                <w:b/>
                <w:sz w:val="20"/>
              </w:rPr>
              <w:t>A1: Analýza prípadov použitia</w:t>
            </w:r>
          </w:p>
          <w:p w14:paraId="4E9E8C96" w14:textId="545C5ABE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 xml:space="preserve">Účelom </w:t>
            </w:r>
            <w:r w:rsidR="00261DD5">
              <w:rPr>
                <w:rFonts w:ascii="Arial Narrow" w:hAnsi="Arial Narrow"/>
                <w:sz w:val="20"/>
              </w:rPr>
              <w:t>aktivity</w:t>
            </w:r>
            <w:r w:rsidR="00261DD5" w:rsidRPr="00E22E60">
              <w:rPr>
                <w:rFonts w:ascii="Arial Narrow" w:hAnsi="Arial Narrow"/>
                <w:sz w:val="20"/>
              </w:rPr>
              <w:t xml:space="preserve"> </w:t>
            </w:r>
            <w:r w:rsidRPr="00E22E60">
              <w:rPr>
                <w:rFonts w:ascii="Arial Narrow" w:hAnsi="Arial Narrow"/>
                <w:sz w:val="20"/>
              </w:rPr>
              <w:t xml:space="preserve">je jasne definovať: </w:t>
            </w:r>
          </w:p>
          <w:p w14:paraId="3384270B" w14:textId="74A2610C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 xml:space="preserve">akým spôsobom bude analytický </w:t>
            </w:r>
            <w:r w:rsidR="00261DD5">
              <w:rPr>
                <w:rFonts w:ascii="Arial Narrow" w:hAnsi="Arial Narrow"/>
                <w:sz w:val="20"/>
                <w:szCs w:val="20"/>
              </w:rPr>
              <w:t>výstup</w:t>
            </w:r>
            <w:r w:rsidR="00261DD5" w:rsidRPr="00E22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2E60">
              <w:rPr>
                <w:rFonts w:ascii="Arial Narrow" w:hAnsi="Arial Narrow"/>
                <w:sz w:val="20"/>
                <w:szCs w:val="20"/>
              </w:rPr>
              <w:t>použitý v praxi,</w:t>
            </w:r>
          </w:p>
          <w:p w14:paraId="6FDA8E96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ktoré oblasti rozhodovania budú vďaka analýze podporené a aký bude očakávaný dopad,</w:t>
            </w:r>
          </w:p>
          <w:p w14:paraId="2E9CF62C" w14:textId="2D2EBA00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 xml:space="preserve">predpokladaný postup dátovej vedy, </w:t>
            </w:r>
            <w:r w:rsidR="00261DD5">
              <w:rPr>
                <w:rFonts w:ascii="Arial Narrow" w:hAnsi="Arial Narrow"/>
                <w:sz w:val="20"/>
                <w:szCs w:val="20"/>
              </w:rPr>
              <w:t>ak</w:t>
            </w:r>
            <w:r w:rsidR="00261DD5" w:rsidRPr="00E22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2E60">
              <w:rPr>
                <w:rFonts w:ascii="Arial Narrow" w:hAnsi="Arial Narrow"/>
                <w:sz w:val="20"/>
                <w:szCs w:val="20"/>
              </w:rPr>
              <w:t>bude využitý,</w:t>
            </w:r>
          </w:p>
          <w:p w14:paraId="569CBC31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návrh zmeny procesov a postupov vďaka možnostiam analýzy,</w:t>
            </w:r>
          </w:p>
          <w:p w14:paraId="55EC8535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požiadavky na zdroje dát,</w:t>
            </w:r>
          </w:p>
          <w:p w14:paraId="6DBF2130" w14:textId="76120AA1" w:rsidR="00E22E60" w:rsidRPr="00E22E60" w:rsidRDefault="00261DD5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rámcový </w:t>
            </w:r>
            <w:r w:rsidR="00E22E60" w:rsidRPr="00E22E60">
              <w:rPr>
                <w:rFonts w:ascii="Arial Narrow" w:hAnsi="Arial Narrow"/>
                <w:sz w:val="20"/>
                <w:szCs w:val="20"/>
              </w:rPr>
              <w:t>návrh analytických produktov</w:t>
            </w:r>
            <w:r>
              <w:rPr>
                <w:rFonts w:ascii="Arial Narrow" w:hAnsi="Arial Narrow"/>
                <w:sz w:val="20"/>
                <w:szCs w:val="20"/>
              </w:rPr>
              <w:t xml:space="preserve"> alebo výstupov</w:t>
            </w:r>
            <w:r w:rsidR="00E22E60" w:rsidRPr="00E22E6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8690D98" w14:textId="77777777" w:rsidR="00E22E60" w:rsidRPr="006F490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Aktivita jasne definuje projekt z pohľadu „</w:t>
            </w:r>
            <w:r w:rsidRPr="006F4900">
              <w:rPr>
                <w:rFonts w:ascii="Arial Narrow" w:hAnsi="Arial Narrow"/>
                <w:sz w:val="20"/>
              </w:rPr>
              <w:t xml:space="preserve">biznisovej vrstvy“. Prípady použitia budú katalogizované v rámci Dátovej kancelárie. </w:t>
            </w:r>
          </w:p>
          <w:p w14:paraId="513B746F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E22E60">
              <w:rPr>
                <w:rFonts w:ascii="Arial Narrow" w:hAnsi="Arial Narrow"/>
                <w:b/>
                <w:sz w:val="20"/>
              </w:rPr>
              <w:t>A2: Zabezpečenie zdrojov dát</w:t>
            </w:r>
          </w:p>
          <w:p w14:paraId="70EE9598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Aby bolo možné realizovať projekt postavený na dátovej vede a lepšom využití dát je v prvom rade potrebné disponovať kvalitnými, presnými dátami.</w:t>
            </w:r>
          </w:p>
          <w:p w14:paraId="0BEDEF2B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Účelom aktivity je zabezpečiť prístup k potrebným dátam pre ďalšie spracovanie. V rámci aktivity je možné podľa potreby realizovať nasledovné činnosti:</w:t>
            </w:r>
          </w:p>
          <w:p w14:paraId="41FCFD58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 xml:space="preserve">vyhľadávanie vhodných zdrojov dát, </w:t>
            </w:r>
          </w:p>
          <w:p w14:paraId="218FDFB4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nákup dát z informačných zdrojov tretích strán</w:t>
            </w:r>
          </w:p>
          <w:p w14:paraId="2785C1DA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integrácia na informačné systémy verejnej správy,</w:t>
            </w:r>
          </w:p>
          <w:p w14:paraId="516A8A48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integrácia na informačné systémy tretích strán, napríklad API sociálnych sietí ako facebook, twitter a podobne,</w:t>
            </w:r>
          </w:p>
          <w:p w14:paraId="7F47CDEF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migrácia dát,</w:t>
            </w:r>
          </w:p>
          <w:p w14:paraId="00B44B9B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nastavenie a zabezpečenie procesov pre zber dát, ktoré nie sú momentálne k dispozícii (využitím prieskumov a dotazníkov, využitím IoT senzorov)</w:t>
            </w:r>
          </w:p>
          <w:p w14:paraId="1FC51D80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príprava dát a zabezpečenie čistenia dát.</w:t>
            </w:r>
          </w:p>
          <w:p w14:paraId="68098713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Z pohľadu procesov práce s dátami, je potrebné určiť a následne zabezpečiť:</w:t>
            </w:r>
          </w:p>
          <w:p w14:paraId="508FC57F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trénovaciu množinu dát, aby bolo možné zostaviť algoritmus a pripraviť dátový model (v rámci aktivity A4),</w:t>
            </w:r>
          </w:p>
          <w:p w14:paraId="36987659" w14:textId="3C738559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vstupné dáta, na základe ktorých budú realizované dátové analýzy a</w:t>
            </w:r>
            <w:r w:rsidRPr="00E22E60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proofErr w:type="spellStart"/>
            <w:r w:rsidRPr="00E22E60">
              <w:rPr>
                <w:rFonts w:ascii="Arial Narrow" w:hAnsi="Arial Narrow"/>
                <w:sz w:val="20"/>
                <w:szCs w:val="20"/>
                <w:lang w:val="en-US"/>
              </w:rPr>
              <w:t>alebo</w:t>
            </w:r>
            <w:proofErr w:type="spellEnd"/>
            <w:r w:rsidRPr="00E22E6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22E60">
              <w:rPr>
                <w:rFonts w:ascii="Arial Narrow" w:hAnsi="Arial Narrow"/>
                <w:sz w:val="20"/>
                <w:szCs w:val="20"/>
              </w:rPr>
              <w:t>predikcie</w:t>
            </w:r>
            <w:r w:rsidR="000932EA">
              <w:rPr>
                <w:rFonts w:ascii="Arial Narrow" w:hAnsi="Arial Narrow"/>
                <w:sz w:val="20"/>
                <w:szCs w:val="20"/>
              </w:rPr>
              <w:t xml:space="preserve"> a generované analytické produkty, resp. reporty</w:t>
            </w:r>
            <w:r w:rsidRPr="00E22E60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2010CAD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vstupné dáta, ktoré budú používané na postupné zlepšovanie algoritmu počas prevádzky</w:t>
            </w:r>
          </w:p>
          <w:p w14:paraId="4D50023E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vstupné dáta tak, aby bol zabezpečená aj udržateľnosť riešenia a nevznikli problémy s dátami po ukončení projektu (nákup údajov na dobu udržateľnosti projektu)</w:t>
            </w:r>
          </w:p>
          <w:p w14:paraId="1172E39C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E22E60">
              <w:rPr>
                <w:rFonts w:ascii="Arial Narrow" w:hAnsi="Arial Narrow"/>
                <w:b/>
                <w:sz w:val="20"/>
              </w:rPr>
              <w:t>A3: Nastavenie funkcionalít</w:t>
            </w:r>
          </w:p>
          <w:p w14:paraId="7F929E67" w14:textId="4F266CAB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Realizácia analytického produktu vyžaduje použitie infraštruktúry a technologických riešení, ako sú analytické nástroje, databázy a podobne.</w:t>
            </w:r>
            <w:r w:rsidR="006F4900">
              <w:rPr>
                <w:rFonts w:ascii="Arial Narrow" w:hAnsi="Arial Narrow"/>
                <w:sz w:val="20"/>
              </w:rPr>
              <w:t xml:space="preserve"> </w:t>
            </w:r>
            <w:r w:rsidRPr="00E22E60">
              <w:rPr>
                <w:rFonts w:ascii="Arial Narrow" w:hAnsi="Arial Narrow"/>
                <w:sz w:val="20"/>
              </w:rPr>
              <w:t>Účelom je:</w:t>
            </w:r>
          </w:p>
          <w:p w14:paraId="36D3C13E" w14:textId="62C58905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1. Príprava infraštruktúry, vytvorenie testovacieho a produkčného prostredia (riešenie je možné postaviť s využitím infraštruktúry dostupnej v rámci Konsolidovanej analytickej vrstvy)</w:t>
            </w:r>
          </w:p>
          <w:p w14:paraId="18B10754" w14:textId="6F3A7FDB" w:rsidR="00E22E60" w:rsidRPr="00E22E60" w:rsidRDefault="00E22E60" w:rsidP="00E76173">
            <w:pPr>
              <w:spacing w:after="120" w:line="240" w:lineRule="auto"/>
              <w:ind w:left="270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Analytická vrstva poskytuje rôzne úrovne skladovania dát, od data lakes až po relačné databázy, ktoré možno poskytovať ako klasické data marty podľa doménových členení, v ktorých budú prebiehať analýzy dát špecifické pre jednotlivé domény. Rovnako je možné robiť analýzy dát priamo v úložisku údajov Konsolidovanej analytickej vrstvy</w:t>
            </w:r>
            <w:r w:rsidR="002F52A4">
              <w:rPr>
                <w:rFonts w:ascii="Arial Narrow" w:hAnsi="Arial Narrow"/>
                <w:sz w:val="20"/>
              </w:rPr>
              <w:t xml:space="preserve">, ktoré </w:t>
            </w:r>
            <w:r w:rsidRPr="00E22E60">
              <w:rPr>
                <w:rFonts w:ascii="Arial Narrow" w:hAnsi="Arial Narrow"/>
                <w:sz w:val="20"/>
              </w:rPr>
              <w:t xml:space="preserve">je navrhnuté ako hybridné riešenie, </w:t>
            </w:r>
            <w:r w:rsidR="002F52A4">
              <w:rPr>
                <w:rFonts w:ascii="Arial Narrow" w:hAnsi="Arial Narrow"/>
                <w:sz w:val="20"/>
              </w:rPr>
              <w:t>pričom</w:t>
            </w:r>
            <w:r w:rsidR="002F52A4" w:rsidRPr="00E22E60">
              <w:rPr>
                <w:rFonts w:ascii="Arial Narrow" w:hAnsi="Arial Narrow"/>
                <w:sz w:val="20"/>
              </w:rPr>
              <w:t xml:space="preserve"> </w:t>
            </w:r>
            <w:r w:rsidRPr="00E22E60">
              <w:rPr>
                <w:rFonts w:ascii="Arial Narrow" w:hAnsi="Arial Narrow"/>
                <w:sz w:val="20"/>
              </w:rPr>
              <w:t>spája a kombinuje nasledujúce technológie:</w:t>
            </w:r>
          </w:p>
          <w:p w14:paraId="5A72D298" w14:textId="77777777" w:rsidR="00E22E60" w:rsidRPr="00E22E60" w:rsidRDefault="00E22E60" w:rsidP="00E22E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Relačný dátový sklad s podporou OLAP (RDBMS – „Relational database management system“)</w:t>
            </w:r>
          </w:p>
          <w:p w14:paraId="0205EA16" w14:textId="77777777" w:rsidR="00E22E60" w:rsidRPr="00E22E60" w:rsidRDefault="00E22E60" w:rsidP="00E22E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Data lake úložisko (Hadoop – open source framework navrhnutý pre spracovanie big data na základe modelu MapReduce)</w:t>
            </w:r>
          </w:p>
          <w:p w14:paraId="37F211CE" w14:textId="77777777" w:rsidR="00E22E60" w:rsidRPr="00E22E60" w:rsidRDefault="00E22E60" w:rsidP="00E22E60">
            <w:pPr>
              <w:pStyle w:val="Odsekzoznamu"/>
              <w:numPr>
                <w:ilvl w:val="0"/>
                <w:numId w:val="17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Data mart a analytický „sandbox“, ktoré možno vytvárať a poskytovať podľa doménových členení a v ktorých budú prebiehať analýzy dát špecifické pre jednotlivé domény</w:t>
            </w:r>
          </w:p>
          <w:p w14:paraId="46DA6047" w14:textId="08EB239D" w:rsidR="002F52A4" w:rsidRDefault="002F52A4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 Vývoj </w:t>
            </w:r>
            <w:r w:rsidR="00DD2A3A">
              <w:rPr>
                <w:rFonts w:ascii="Arial Narrow" w:hAnsi="Arial Narrow"/>
                <w:sz w:val="20"/>
              </w:rPr>
              <w:t>a/</w:t>
            </w:r>
            <w:r>
              <w:rPr>
                <w:rFonts w:ascii="Arial Narrow" w:hAnsi="Arial Narrow"/>
                <w:sz w:val="20"/>
              </w:rPr>
              <w:t xml:space="preserve">alebo implementácia </w:t>
            </w:r>
            <w:r w:rsidR="0005065E">
              <w:rPr>
                <w:rFonts w:ascii="Arial Narrow" w:hAnsi="Arial Narrow"/>
                <w:sz w:val="20"/>
              </w:rPr>
              <w:t xml:space="preserve">štandardných </w:t>
            </w:r>
            <w:r>
              <w:rPr>
                <w:rFonts w:ascii="Arial Narrow" w:hAnsi="Arial Narrow"/>
                <w:sz w:val="20"/>
              </w:rPr>
              <w:t>SW riešení podporujúcich riadenie a rozhodovanie postavené na dátach</w:t>
            </w:r>
            <w:r w:rsidR="007F1B7A">
              <w:rPr>
                <w:rFonts w:ascii="Arial Narrow" w:hAnsi="Arial Narrow"/>
                <w:sz w:val="20"/>
              </w:rPr>
              <w:t xml:space="preserve"> pre konkrétny prípad použitia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  <w:p w14:paraId="5CA1CE13" w14:textId="29321565" w:rsidR="00E22E60" w:rsidRPr="00E22E60" w:rsidRDefault="002F52A4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E22E60" w:rsidRPr="00E22E60">
              <w:rPr>
                <w:rFonts w:ascii="Arial Narrow" w:hAnsi="Arial Narrow"/>
                <w:sz w:val="20"/>
              </w:rPr>
              <w:t>. Nastavenie a customizácia dostupných analytických nástrojov a SW nástrojov (riešenie je možné postaviť s využitím dostupných nástrojov v rámci Konsolidovanej analytickej vrstvy)</w:t>
            </w:r>
            <w:r w:rsidR="00437BC2">
              <w:rPr>
                <w:rFonts w:ascii="Arial Narrow" w:hAnsi="Arial Narrow"/>
                <w:sz w:val="20"/>
              </w:rPr>
              <w:t xml:space="preserve">. </w:t>
            </w:r>
            <w:r w:rsidR="00437BC2" w:rsidRPr="00E22E60">
              <w:rPr>
                <w:rFonts w:ascii="Arial Narrow" w:hAnsi="Arial Narrow"/>
                <w:sz w:val="20"/>
              </w:rPr>
              <w:t xml:space="preserve">V rámci aktivity je možné podľa </w:t>
            </w:r>
            <w:r w:rsidR="00437BC2">
              <w:rPr>
                <w:rFonts w:ascii="Arial Narrow" w:hAnsi="Arial Narrow"/>
                <w:sz w:val="20"/>
              </w:rPr>
              <w:t>vhodnosti</w:t>
            </w:r>
            <w:r w:rsidR="00437BC2" w:rsidRPr="00E22E60">
              <w:rPr>
                <w:rFonts w:ascii="Arial Narrow" w:hAnsi="Arial Narrow"/>
                <w:sz w:val="20"/>
              </w:rPr>
              <w:t xml:space="preserve"> realizovať nasledovné činnosti</w:t>
            </w:r>
            <w:r w:rsidR="00E22E60" w:rsidRPr="00E22E60">
              <w:rPr>
                <w:rFonts w:ascii="Arial Narrow" w:hAnsi="Arial Narrow"/>
                <w:sz w:val="20"/>
              </w:rPr>
              <w:t>:</w:t>
            </w:r>
          </w:p>
          <w:p w14:paraId="466B8F43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tradičné BI nástroje - ktoré podporujú analytické funkcie nad klasickými štruktúrovanými dátovými zdrojmi, OLAP, podpora dátových kociek – „data cubes“, prieskum dát a reporty,</w:t>
            </w:r>
          </w:p>
          <w:p w14:paraId="2763C772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„machine learning“ – množina nástrojov a knižnice „ready to run“ modelov, ktoré podporujú spracovanie údajov metódami umelej inteligencie – strojového učenia,</w:t>
            </w:r>
          </w:p>
          <w:p w14:paraId="39E72C8B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štatistické nástroje - ktoré umožňujú tvorbu štatistických dátových modelov, testovanie hypotéz, faktorové analýzy, korelácie, regresie a podobne,</w:t>
            </w:r>
          </w:p>
          <w:p w14:paraId="74A498F3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nástroje pre simulácie, ktoré umožňujú simulovať historický aj budúci priebeh modelovaných udalostí nad vybranou množinou historických a aktuálnych údajov. Simulačné scenáre môžu byť založené na metodikách, ako je prognóza trendov, modelovanie založené na agentoch, analýza systémov, „</w:t>
            </w:r>
            <w:proofErr w:type="spellStart"/>
            <w:r w:rsidRPr="00E22E60">
              <w:rPr>
                <w:rFonts w:ascii="Arial Narrow" w:hAnsi="Arial Narrow"/>
                <w:sz w:val="20"/>
                <w:szCs w:val="20"/>
              </w:rPr>
              <w:t>croud-sourcing</w:t>
            </w:r>
            <w:proofErr w:type="spellEnd"/>
            <w:r w:rsidRPr="00E22E60">
              <w:rPr>
                <w:rFonts w:ascii="Arial Narrow" w:hAnsi="Arial Narrow"/>
                <w:sz w:val="20"/>
                <w:szCs w:val="20"/>
              </w:rPr>
              <w:t>“ a „</w:t>
            </w:r>
            <w:proofErr w:type="spellStart"/>
            <w:r w:rsidRPr="00E22E60">
              <w:rPr>
                <w:rFonts w:ascii="Arial Narrow" w:hAnsi="Arial Narrow"/>
                <w:sz w:val="20"/>
                <w:szCs w:val="20"/>
              </w:rPr>
              <w:t>red</w:t>
            </w:r>
            <w:proofErr w:type="spellEnd"/>
            <w:r w:rsidRPr="00E22E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22E60">
              <w:rPr>
                <w:rFonts w:ascii="Arial Narrow" w:hAnsi="Arial Narrow"/>
                <w:sz w:val="20"/>
                <w:szCs w:val="20"/>
              </w:rPr>
              <w:t>teaming</w:t>
            </w:r>
            <w:proofErr w:type="spellEnd"/>
            <w:r w:rsidRPr="00E22E60">
              <w:rPr>
                <w:rFonts w:ascii="Arial Narrow" w:hAnsi="Arial Narrow"/>
                <w:sz w:val="20"/>
                <w:szCs w:val="20"/>
              </w:rPr>
              <w:t>“.</w:t>
            </w:r>
          </w:p>
          <w:p w14:paraId="698C94EA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vizualizácia dát a publikácia: služby, vizualizácie výsledkov, ktoré umožňujú pre zamestnancov alebo pre verejnosť vidieť výsledky analýz v interaktívnej grafickej forme vo webovom priestore.</w:t>
            </w:r>
          </w:p>
          <w:p w14:paraId="5139D1EA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publikácia otvorených údajov (zdrojové údaje a výsledky vo formáte otvorených dát).</w:t>
            </w:r>
          </w:p>
          <w:p w14:paraId="3236CFFB" w14:textId="2D899C16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E22E60">
              <w:rPr>
                <w:rFonts w:ascii="Arial Narrow" w:hAnsi="Arial Narrow"/>
                <w:b/>
                <w:sz w:val="20"/>
              </w:rPr>
              <w:t xml:space="preserve">A4: </w:t>
            </w:r>
            <w:r w:rsidR="00C309C6" w:rsidRPr="00C309C6">
              <w:rPr>
                <w:rFonts w:ascii="Arial Narrow" w:hAnsi="Arial Narrow"/>
                <w:b/>
                <w:sz w:val="20"/>
              </w:rPr>
              <w:t>Realizácia dátového modelu a spracovanie analýzy</w:t>
            </w:r>
          </w:p>
          <w:p w14:paraId="7BD59F14" w14:textId="4228DF89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 xml:space="preserve">V rámci </w:t>
            </w:r>
            <w:r w:rsidR="007F1B7A">
              <w:rPr>
                <w:rFonts w:ascii="Arial Narrow" w:hAnsi="Arial Narrow"/>
                <w:sz w:val="20"/>
              </w:rPr>
              <w:t>tejto</w:t>
            </w:r>
            <w:r w:rsidR="007F1B7A" w:rsidRPr="00E22E60">
              <w:rPr>
                <w:rFonts w:ascii="Arial Narrow" w:hAnsi="Arial Narrow"/>
                <w:sz w:val="20"/>
              </w:rPr>
              <w:t xml:space="preserve"> </w:t>
            </w:r>
            <w:r w:rsidR="007F1B7A">
              <w:rPr>
                <w:rFonts w:ascii="Arial Narrow" w:hAnsi="Arial Narrow"/>
                <w:sz w:val="20"/>
              </w:rPr>
              <w:t>aktivity</w:t>
            </w:r>
            <w:r w:rsidRPr="00E22E60">
              <w:rPr>
                <w:rFonts w:ascii="Arial Narrow" w:hAnsi="Arial Narrow"/>
                <w:sz w:val="20"/>
              </w:rPr>
              <w:t xml:space="preserve"> bude navrhnutý, vytvorený, otestovaný a vyhodnotený samotný dátový (resp. analytický model), ktorý dokáže realizovať prípad </w:t>
            </w:r>
            <w:r w:rsidRPr="00437BC2">
              <w:rPr>
                <w:rFonts w:ascii="Arial Narrow" w:hAnsi="Arial Narrow"/>
                <w:sz w:val="20"/>
              </w:rPr>
              <w:t>použitia. Samotný popis dátového modelu bude dostupný vo forme otvoreného zdrojového kódu</w:t>
            </w:r>
            <w:r w:rsidR="00437BC2">
              <w:rPr>
                <w:rFonts w:ascii="Arial Narrow" w:hAnsi="Arial Narrow"/>
                <w:sz w:val="20"/>
              </w:rPr>
              <w:t xml:space="preserve"> (ak relevantné)</w:t>
            </w:r>
            <w:r w:rsidRPr="00437BC2">
              <w:rPr>
                <w:rFonts w:ascii="Arial Narrow" w:hAnsi="Arial Narrow"/>
                <w:sz w:val="20"/>
              </w:rPr>
              <w:t xml:space="preserve">. Realizácia </w:t>
            </w:r>
            <w:r w:rsidRPr="00E22E60">
              <w:rPr>
                <w:rFonts w:ascii="Arial Narrow" w:hAnsi="Arial Narrow"/>
                <w:sz w:val="20"/>
              </w:rPr>
              <w:t>dátového modelu predstavuje základnú aplikáciu postupu dátovej vedy, tvorbu skriptov pre výpočty, hľadanie vhodných parametrov modelu, strojové učenie a podobne. Počas realizácie dátového modelu sa na základe trénovacích dát budú hľadať jeho vhodné parametre.</w:t>
            </w:r>
          </w:p>
          <w:p w14:paraId="4D44CCBC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E22E60">
              <w:rPr>
                <w:rFonts w:ascii="Arial Narrow" w:hAnsi="Arial Narrow"/>
                <w:b/>
                <w:sz w:val="20"/>
              </w:rPr>
              <w:t>A5: Publikovanie výstupov, analytických produktov a otvorených údajov</w:t>
            </w:r>
          </w:p>
          <w:p w14:paraId="636F158C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Výstupy analýz je potrebné sprístupniť a zverejniť, aby bolo možné ich ďalšie využitie:</w:t>
            </w:r>
          </w:p>
          <w:p w14:paraId="379A801D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výstupný model a výsledky analýzy bude dostupný vo forme analytického produktu (využitie vizualizácie a API), ktorá bude prístupná na webovom sídle,</w:t>
            </w:r>
          </w:p>
          <w:p w14:paraId="3D31B3B9" w14:textId="25C423DE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 xml:space="preserve">model </w:t>
            </w:r>
            <w:r w:rsidR="008565D0">
              <w:rPr>
                <w:rFonts w:ascii="Arial Narrow" w:hAnsi="Arial Narrow"/>
                <w:sz w:val="20"/>
                <w:szCs w:val="20"/>
              </w:rPr>
              <w:t xml:space="preserve">a/alebo výstup projektu </w:t>
            </w:r>
            <w:r w:rsidR="007F1B7A" w:rsidRPr="00E22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2E60">
              <w:rPr>
                <w:rFonts w:ascii="Arial Narrow" w:hAnsi="Arial Narrow"/>
                <w:sz w:val="20"/>
                <w:szCs w:val="20"/>
              </w:rPr>
              <w:t>bude popísaný a zdokumentovaný, vrátane popisu analytickej metódy,</w:t>
            </w:r>
          </w:p>
          <w:p w14:paraId="36C89C38" w14:textId="6430D955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 xml:space="preserve">model </w:t>
            </w:r>
            <w:r w:rsidR="008565D0">
              <w:rPr>
                <w:rFonts w:ascii="Arial Narrow" w:hAnsi="Arial Narrow"/>
                <w:sz w:val="20"/>
                <w:szCs w:val="20"/>
              </w:rPr>
              <w:t xml:space="preserve">a/alebo výstup projektu </w:t>
            </w:r>
            <w:r w:rsidRPr="00E22E60">
              <w:rPr>
                <w:rFonts w:ascii="Arial Narrow" w:hAnsi="Arial Narrow"/>
                <w:sz w:val="20"/>
                <w:szCs w:val="20"/>
              </w:rPr>
              <w:t>bude vytvorený spôsobom, aby bola možná jeho automatická aktualizácia na základe nových dát,</w:t>
            </w:r>
          </w:p>
          <w:p w14:paraId="491DEC48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výsledky analýzy budú v maximálnej možnej miere prístupné aj vo formáte otvorených údajov, vhodných na strojové spracovanie.</w:t>
            </w:r>
          </w:p>
          <w:p w14:paraId="1BFE5B21" w14:textId="77777777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E22E60">
              <w:rPr>
                <w:rFonts w:ascii="Arial Narrow" w:hAnsi="Arial Narrow"/>
                <w:b/>
                <w:sz w:val="20"/>
              </w:rPr>
              <w:t>A6: Zavedenie zmien do praxe</w:t>
            </w:r>
          </w:p>
          <w:p w14:paraId="07FAB3B8" w14:textId="1D451D8A" w:rsidR="00E22E60" w:rsidRPr="00E22E60" w:rsidRDefault="00E22E60" w:rsidP="00E22E60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E22E60">
              <w:rPr>
                <w:rFonts w:ascii="Arial Narrow" w:hAnsi="Arial Narrow"/>
                <w:sz w:val="20"/>
              </w:rPr>
              <w:t>Očakáva sa, že vďaka vytvoreniu dátového modelu</w:t>
            </w:r>
            <w:r w:rsidR="007F1B7A">
              <w:rPr>
                <w:rFonts w:ascii="Arial Narrow" w:hAnsi="Arial Narrow"/>
                <w:sz w:val="20"/>
              </w:rPr>
              <w:t xml:space="preserve">, resp. </w:t>
            </w:r>
            <w:r w:rsidR="008565D0">
              <w:rPr>
                <w:rFonts w:ascii="Arial Narrow" w:hAnsi="Arial Narrow"/>
                <w:sz w:val="20"/>
              </w:rPr>
              <w:t>výstupu projektu</w:t>
            </w:r>
            <w:r w:rsidRPr="00E22E60">
              <w:rPr>
                <w:rFonts w:ascii="Arial Narrow" w:hAnsi="Arial Narrow"/>
                <w:sz w:val="20"/>
              </w:rPr>
              <w:t xml:space="preserve">  a</w:t>
            </w:r>
            <w:r w:rsidR="007F1B7A">
              <w:rPr>
                <w:rFonts w:ascii="Arial Narrow" w:hAnsi="Arial Narrow"/>
                <w:sz w:val="20"/>
              </w:rPr>
              <w:t xml:space="preserve"> jeho </w:t>
            </w:r>
            <w:r w:rsidRPr="00E22E60">
              <w:rPr>
                <w:rFonts w:ascii="Arial Narrow" w:hAnsi="Arial Narrow"/>
                <w:sz w:val="20"/>
              </w:rPr>
              <w:t>následnému sprístupneniu širšej skupine používateľov, resp. publikovaniu výsledkov vo forme reportu získa organizácia a verejnosť nové informácie a znalosti, ktoré bude môcť využiť na podporu rozhodovania. Výstup A6 podporuje zmenu fungovania organizácie spôsobom, aby sa tento potenciál využil v maximálnej miere:</w:t>
            </w:r>
          </w:p>
          <w:p w14:paraId="37CD4C32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návrh politík na základe dát,</w:t>
            </w:r>
          </w:p>
          <w:p w14:paraId="59F0F666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benchmarking,</w:t>
            </w:r>
          </w:p>
          <w:p w14:paraId="0C2997E6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realizácia RCT,</w:t>
            </w:r>
          </w:p>
          <w:p w14:paraId="32B51B29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ex-ante podmienenie schvaľovania preukázaním na základe faktov,</w:t>
            </w:r>
          </w:p>
          <w:p w14:paraId="68DFCE1B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ex-post hodnotenie vplyvov rozhodovaní a revízie politík,</w:t>
            </w:r>
          </w:p>
          <w:p w14:paraId="6CF2D652" w14:textId="77777777" w:rsidR="00E22E60" w:rsidRPr="00E22E60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asistencia v expertnom rozhodovaní,</w:t>
            </w:r>
          </w:p>
          <w:p w14:paraId="3B14F2F0" w14:textId="72251A1E" w:rsidR="00E22E60" w:rsidRPr="00437BC2" w:rsidRDefault="00E22E60" w:rsidP="00E22E60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37BC2">
              <w:rPr>
                <w:rFonts w:ascii="Arial Narrow" w:hAnsi="Arial Narrow"/>
                <w:sz w:val="20"/>
                <w:szCs w:val="20"/>
              </w:rPr>
              <w:t>optimalizácia činností a</w:t>
            </w:r>
            <w:r w:rsidR="007F1B7A">
              <w:rPr>
                <w:rFonts w:ascii="Arial Narrow" w:hAnsi="Arial Narrow"/>
                <w:sz w:val="20"/>
                <w:szCs w:val="20"/>
              </w:rPr>
              <w:t xml:space="preserve"> podpora </w:t>
            </w:r>
            <w:r w:rsidRPr="00437BC2">
              <w:rPr>
                <w:rFonts w:ascii="Arial Narrow" w:hAnsi="Arial Narrow"/>
                <w:sz w:val="20"/>
                <w:szCs w:val="20"/>
              </w:rPr>
              <w:t>rozhodovani</w:t>
            </w:r>
            <w:r w:rsidR="007F1B7A">
              <w:rPr>
                <w:rFonts w:ascii="Arial Narrow" w:hAnsi="Arial Narrow"/>
                <w:sz w:val="20"/>
                <w:szCs w:val="20"/>
              </w:rPr>
              <w:t>a</w:t>
            </w:r>
            <w:r w:rsidRPr="00437BC2">
              <w:rPr>
                <w:rFonts w:ascii="Arial Narrow" w:hAnsi="Arial Narrow"/>
                <w:sz w:val="20"/>
                <w:szCs w:val="20"/>
              </w:rPr>
              <w:t xml:space="preserve"> na základe dát,</w:t>
            </w:r>
          </w:p>
          <w:p w14:paraId="38B7C25A" w14:textId="77777777" w:rsidR="001355AE" w:rsidRDefault="00E22E60" w:rsidP="00F761B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>automatizácia rozhodovacích procesov na základe dátového modelu.</w:t>
            </w:r>
          </w:p>
          <w:p w14:paraId="01607C3F" w14:textId="6E06E23A" w:rsidR="00E22E60" w:rsidRPr="009D61C8" w:rsidRDefault="00E22E60" w:rsidP="009D61C8">
            <w:pPr>
              <w:pStyle w:val="Odsekzoznamu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6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ACDD580" w14:textId="2FB81E1B" w:rsidR="00867043" w:rsidRPr="00884347" w:rsidRDefault="00035304" w:rsidP="009D61C8">
            <w:pPr>
              <w:pStyle w:val="Odsekzoznamu"/>
              <w:numPr>
                <w:ilvl w:val="0"/>
                <w:numId w:val="27"/>
              </w:numPr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>Podmienka</w:t>
            </w:r>
            <w:r w:rsidR="00867043" w:rsidRPr="0088434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1A311B" w:rsidRPr="00884347">
              <w:rPr>
                <w:rFonts w:ascii="Arial Narrow" w:hAnsi="Arial Narrow"/>
                <w:b/>
                <w:sz w:val="20"/>
                <w:szCs w:val="20"/>
              </w:rPr>
              <w:t xml:space="preserve"> V</w:t>
            </w:r>
            <w:r w:rsidR="00867043" w:rsidRPr="00884347">
              <w:rPr>
                <w:rFonts w:ascii="Arial Narrow" w:hAnsi="Arial Narrow"/>
                <w:b/>
                <w:sz w:val="20"/>
                <w:szCs w:val="20"/>
              </w:rPr>
              <w:t>ypracovaný prípad použitia</w:t>
            </w:r>
          </w:p>
          <w:p w14:paraId="75847579" w14:textId="77777777" w:rsidR="00867043" w:rsidRPr="00884347" w:rsidRDefault="00867043" w:rsidP="00867043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Projekt je definovaný na základe štúdie, ktorá obsahuje odpovede na otázky (pre minimálne jeden alebo viacero prípadov použitia):</w:t>
            </w:r>
          </w:p>
          <w:p w14:paraId="759BAB66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Akej téme sa dátový projekt venuje?</w:t>
            </w:r>
          </w:p>
          <w:p w14:paraId="700B5F6A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problémy sú riešené vďaka projektu (ktoré oblasti neistoty budú pokryté)?</w:t>
            </w:r>
          </w:p>
          <w:p w14:paraId="7F584CFB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Aký je účel a využitie výstupov projektu?</w:t>
            </w:r>
          </w:p>
          <w:p w14:paraId="798E338A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Kto bude výstupy projektu využívať?</w:t>
            </w:r>
          </w:p>
          <w:p w14:paraId="5F5C26CC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Aký je možné dosiahnuť výsledok?</w:t>
            </w:r>
          </w:p>
          <w:p w14:paraId="6D494F13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procesy je potrebné zmeniť, aby bolo možné dosiahnuť výsledok?</w:t>
            </w:r>
          </w:p>
          <w:p w14:paraId="306B8C7B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dáta potrebujeme (na vstupe)?</w:t>
            </w:r>
          </w:p>
          <w:p w14:paraId="28F918D6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nové dáta bude potrebné začať zbierať?</w:t>
            </w:r>
          </w:p>
          <w:p w14:paraId="773A8E86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metódy spracovania dát sa očakávajú, že sa využijú?</w:t>
            </w:r>
          </w:p>
          <w:p w14:paraId="1C7AA125" w14:textId="1AD9486B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analytické nástroj</w:t>
            </w:r>
            <w:r w:rsidR="00E76173">
              <w:rPr>
                <w:rFonts w:ascii="Arial Narrow" w:hAnsi="Arial Narrow"/>
                <w:sz w:val="20"/>
                <w:szCs w:val="20"/>
              </w:rPr>
              <w:t>e</w:t>
            </w:r>
            <w:r w:rsidRPr="00884347">
              <w:rPr>
                <w:rFonts w:ascii="Arial Narrow" w:hAnsi="Arial Narrow"/>
                <w:sz w:val="20"/>
                <w:szCs w:val="20"/>
              </w:rPr>
              <w:t xml:space="preserve"> sa využijú?</w:t>
            </w:r>
          </w:p>
          <w:p w14:paraId="2784C2AA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prínosy sa vďaka projektu realizujú?</w:t>
            </w:r>
          </w:p>
          <w:p w14:paraId="2B2CAC68" w14:textId="35145254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sú odhadované náklady na realizáciu projektu?</w:t>
            </w:r>
          </w:p>
          <w:p w14:paraId="6BDED18B" w14:textId="77777777" w:rsidR="00867043" w:rsidRPr="00884347" w:rsidRDefault="00867043" w:rsidP="00867043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Aké vnímame riziká a aká je stratégia na ich realizáciu?</w:t>
            </w:r>
          </w:p>
          <w:p w14:paraId="07129D38" w14:textId="77777777" w:rsidR="001A311B" w:rsidRPr="00E22E60" w:rsidRDefault="001A311B" w:rsidP="001A311B">
            <w:pPr>
              <w:spacing w:after="120" w:line="264" w:lineRule="auto"/>
              <w:jc w:val="both"/>
              <w:rPr>
                <w:rFonts w:ascii="Arial Narrow" w:hAnsi="Arial Narrow"/>
                <w:b/>
                <w:sz w:val="11"/>
                <w:szCs w:val="11"/>
              </w:rPr>
            </w:pPr>
          </w:p>
          <w:p w14:paraId="1925FA25" w14:textId="06F67B52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>Podmienka: Zabezpečenie používania výsledkov v praxi</w:t>
            </w:r>
          </w:p>
          <w:p w14:paraId="60FA2E96" w14:textId="67A725E6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 xml:space="preserve">Podmienkou je, aby sa na základe realizovaného projektu zmenili procesy rozhodovania v organizácií a výstupy </w:t>
            </w:r>
            <w:r w:rsidR="00E76173">
              <w:rPr>
                <w:rFonts w:ascii="Arial Narrow" w:hAnsi="Arial Narrow"/>
                <w:sz w:val="20"/>
              </w:rPr>
              <w:t>projektu</w:t>
            </w:r>
            <w:r w:rsidR="008565D0">
              <w:rPr>
                <w:rFonts w:ascii="Arial Narrow" w:hAnsi="Arial Narrow"/>
                <w:sz w:val="20"/>
              </w:rPr>
              <w:t xml:space="preserve"> alebo analytického modelu</w:t>
            </w:r>
            <w:r w:rsidRPr="00884347">
              <w:rPr>
                <w:rFonts w:ascii="Arial Narrow" w:hAnsi="Arial Narrow"/>
                <w:sz w:val="20"/>
              </w:rPr>
              <w:t xml:space="preserve"> boli využívané. V projekte musí byť definované: </w:t>
            </w:r>
          </w:p>
          <w:p w14:paraId="78DA25D4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ktoré oblasti rozhodovania budú zasiahnuté</w:t>
            </w:r>
          </w:p>
          <w:p w14:paraId="63EA2116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ktoré procesy budú ovplyvnené.</w:t>
            </w:r>
          </w:p>
          <w:p w14:paraId="28043890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organizačné zmeny, ktoré zabezpečia použitie výstupov projektu v praxi.</w:t>
            </w:r>
          </w:p>
          <w:p w14:paraId="44FAB18C" w14:textId="77777777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Pre každý ovplyvnený rozhodovací proces je potrebné určiť:</w:t>
            </w:r>
          </w:p>
          <w:p w14:paraId="607A1B67" w14:textId="77777777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1. Akým spôsobom bude výstup zavedený do praxe:</w:t>
            </w:r>
          </w:p>
          <w:p w14:paraId="477A2C90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návrh politík na základe dát,</w:t>
            </w:r>
          </w:p>
          <w:p w14:paraId="350C6A9A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benchmarking,</w:t>
            </w:r>
          </w:p>
          <w:p w14:paraId="38626B11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realizácia RCT,</w:t>
            </w:r>
          </w:p>
          <w:p w14:paraId="32B22BD7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ex-ante podmienenie schvaľovania preukázaním na základe faktov,</w:t>
            </w:r>
          </w:p>
          <w:p w14:paraId="7848A793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ex-post hodnotenie vplyvov rozhodovaní a revízie politík,</w:t>
            </w:r>
          </w:p>
          <w:p w14:paraId="1651B5C1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asistencia v expertnom rozhodovaní,</w:t>
            </w:r>
          </w:p>
          <w:p w14:paraId="57B6709F" w14:textId="6604A12C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 xml:space="preserve">optimalizácia činností a </w:t>
            </w:r>
            <w:r w:rsidR="00E76173">
              <w:rPr>
                <w:rFonts w:ascii="Arial Narrow" w:hAnsi="Arial Narrow"/>
                <w:sz w:val="20"/>
                <w:szCs w:val="20"/>
              </w:rPr>
              <w:t>podpora</w:t>
            </w:r>
            <w:r w:rsidR="00E76173" w:rsidRPr="008843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4347">
              <w:rPr>
                <w:rFonts w:ascii="Arial Narrow" w:hAnsi="Arial Narrow"/>
                <w:sz w:val="20"/>
                <w:szCs w:val="20"/>
              </w:rPr>
              <w:t>rozhodovani</w:t>
            </w:r>
            <w:r w:rsidR="00E76173">
              <w:rPr>
                <w:rFonts w:ascii="Arial Narrow" w:hAnsi="Arial Narrow"/>
                <w:sz w:val="20"/>
                <w:szCs w:val="20"/>
              </w:rPr>
              <w:t>a</w:t>
            </w:r>
            <w:r w:rsidRPr="00884347">
              <w:rPr>
                <w:rFonts w:ascii="Arial Narrow" w:hAnsi="Arial Narrow"/>
                <w:sz w:val="20"/>
                <w:szCs w:val="20"/>
              </w:rPr>
              <w:t xml:space="preserve"> na základe dát,</w:t>
            </w:r>
          </w:p>
          <w:p w14:paraId="0D0B76DB" w14:textId="77AFE440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 xml:space="preserve">2. Aká bude záväznosť použitia výstupu a automatizácia rozhodovacích procesov na základe </w:t>
            </w:r>
            <w:r w:rsidR="00E76173">
              <w:rPr>
                <w:rFonts w:ascii="Arial Narrow" w:hAnsi="Arial Narrow"/>
                <w:sz w:val="20"/>
              </w:rPr>
              <w:t>projektu</w:t>
            </w:r>
            <w:r w:rsidRPr="00884347">
              <w:rPr>
                <w:rFonts w:ascii="Arial Narrow" w:hAnsi="Arial Narrow"/>
                <w:sz w:val="20"/>
              </w:rPr>
              <w:t>:</w:t>
            </w:r>
          </w:p>
          <w:p w14:paraId="0BDB630A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využitie výsledkov je záväzné,</w:t>
            </w:r>
          </w:p>
          <w:p w14:paraId="7A7321F0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využitie výsledkov má formu stanoviska, ktorú je nutné zvážiť v definovanom rozhodovacom procese,</w:t>
            </w:r>
          </w:p>
          <w:p w14:paraId="2DE9F3F1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výsledky majú odporúčací charakter,</w:t>
            </w:r>
          </w:p>
          <w:p w14:paraId="034032DB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výsledky sú len zverejnené.</w:t>
            </w:r>
          </w:p>
          <w:p w14:paraId="72932A7B" w14:textId="77777777" w:rsidR="00942498" w:rsidRPr="008843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b/>
                <w:sz w:val="20"/>
              </w:rPr>
            </w:pPr>
            <w:r w:rsidRPr="00884347">
              <w:rPr>
                <w:rFonts w:ascii="Arial Narrow" w:hAnsi="Arial Narrow"/>
                <w:b/>
                <w:sz w:val="20"/>
              </w:rPr>
              <w:t>Forma preukázania:</w:t>
            </w:r>
          </w:p>
          <w:p w14:paraId="3A9CEB2D" w14:textId="7187C4A6" w:rsidR="001A311B" w:rsidRPr="00816F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816F47">
              <w:rPr>
                <w:rFonts w:ascii="Arial Narrow" w:hAnsi="Arial Narrow"/>
                <w:sz w:val="20"/>
              </w:rPr>
              <w:t>V</w:t>
            </w:r>
            <w:r w:rsidR="001A311B" w:rsidRPr="00816F47">
              <w:rPr>
                <w:rFonts w:ascii="Arial Narrow" w:hAnsi="Arial Narrow"/>
                <w:sz w:val="20"/>
              </w:rPr>
              <w:t xml:space="preserve"> rámci návrhu biznis architektúry pre budúci stav je jasne definované, ktoré procesy budú modifikované.</w:t>
            </w:r>
          </w:p>
          <w:p w14:paraId="30F6FB9C" w14:textId="00901316" w:rsidR="001A311B" w:rsidRPr="00816F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816F47">
              <w:rPr>
                <w:rFonts w:ascii="Arial Narrow" w:hAnsi="Arial Narrow"/>
                <w:sz w:val="20"/>
              </w:rPr>
              <w:t>V</w:t>
            </w:r>
            <w:r w:rsidR="001A311B" w:rsidRPr="00816F47">
              <w:rPr>
                <w:rFonts w:ascii="Arial Narrow" w:hAnsi="Arial Narrow"/>
                <w:sz w:val="20"/>
              </w:rPr>
              <w:t xml:space="preserve"> rámci návrhu biznis architektúry pre budúci stav je jasne definované, ktoré zmeny budú realizované v praxi.</w:t>
            </w:r>
          </w:p>
          <w:p w14:paraId="68E66936" w14:textId="77777777" w:rsidR="001A311B" w:rsidRPr="00E22E60" w:rsidRDefault="001A311B" w:rsidP="001A311B">
            <w:p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11"/>
                <w:szCs w:val="11"/>
                <w:u w:color="000000"/>
                <w:bdr w:val="nil"/>
              </w:rPr>
            </w:pPr>
          </w:p>
          <w:p w14:paraId="6A5F26B7" w14:textId="79999F98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>Podmienka: Zverejňovanie výstupov analýz vo forme reportov a vo forme otvorených údajov</w:t>
            </w:r>
          </w:p>
          <w:p w14:paraId="5F5D1C1C" w14:textId="50BE3F76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 xml:space="preserve">Všetky výstupy analýz musia byť prístupné za účelom ďalšieho použitia, kontroly rozhodovania v danej oblasti a využitia vytvorených znalostí. Očakáva sa, že projekt definuje </w:t>
            </w:r>
            <w:r w:rsidR="008565D0">
              <w:rPr>
                <w:rFonts w:ascii="Arial Narrow" w:hAnsi="Arial Narrow"/>
                <w:sz w:val="20"/>
              </w:rPr>
              <w:t xml:space="preserve">min. jeden z </w:t>
            </w:r>
            <w:r w:rsidRPr="00884347">
              <w:rPr>
                <w:rFonts w:ascii="Arial Narrow" w:hAnsi="Arial Narrow"/>
                <w:sz w:val="20"/>
              </w:rPr>
              <w:t>nasledujúc</w:t>
            </w:r>
            <w:r w:rsidR="00437BC2">
              <w:rPr>
                <w:rFonts w:ascii="Arial Narrow" w:hAnsi="Arial Narrow"/>
                <w:sz w:val="20"/>
              </w:rPr>
              <w:t>ich</w:t>
            </w:r>
            <w:r w:rsidRPr="00884347">
              <w:rPr>
                <w:rFonts w:ascii="Arial Narrow" w:hAnsi="Arial Narrow"/>
                <w:sz w:val="20"/>
              </w:rPr>
              <w:t xml:space="preserve"> </w:t>
            </w:r>
            <w:r w:rsidR="00437BC2" w:rsidRPr="00884347">
              <w:rPr>
                <w:rFonts w:ascii="Arial Narrow" w:hAnsi="Arial Narrow"/>
                <w:sz w:val="20"/>
              </w:rPr>
              <w:t>typ</w:t>
            </w:r>
            <w:r w:rsidR="00437BC2">
              <w:rPr>
                <w:rFonts w:ascii="Arial Narrow" w:hAnsi="Arial Narrow"/>
                <w:sz w:val="20"/>
              </w:rPr>
              <w:t>ov</w:t>
            </w:r>
            <w:r w:rsidR="00437BC2" w:rsidRPr="00884347">
              <w:rPr>
                <w:rFonts w:ascii="Arial Narrow" w:hAnsi="Arial Narrow"/>
                <w:sz w:val="20"/>
              </w:rPr>
              <w:t xml:space="preserve"> </w:t>
            </w:r>
            <w:r w:rsidRPr="00884347">
              <w:rPr>
                <w:rFonts w:ascii="Arial Narrow" w:hAnsi="Arial Narrow"/>
                <w:sz w:val="20"/>
              </w:rPr>
              <w:t>výstupov:</w:t>
            </w:r>
          </w:p>
          <w:p w14:paraId="120C5204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Analytický produkt – predstavuje vizualizáciu analýzy, kde je možné vyberať pohľad a interaktívne pracovať s dátovým modelom (podmienkou je, že analytický produkt musí byť pravidelne aktualizovaný na základe nových dát),</w:t>
            </w:r>
          </w:p>
          <w:p w14:paraId="7DB30FE2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Report – predstavuje statickú správu, ktorá popisuje postup dátovej vedy a výsledky analýzy,</w:t>
            </w:r>
          </w:p>
          <w:p w14:paraId="5975464A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Predikčný nástroj – na základe vstupných dát (ktoré môže zadať aj používateľ) vykoná prediktívny algoritmus podľa popisu,</w:t>
            </w:r>
          </w:p>
          <w:p w14:paraId="03166206" w14:textId="77777777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4347">
              <w:rPr>
                <w:rFonts w:ascii="Arial Narrow" w:hAnsi="Arial Narrow"/>
                <w:sz w:val="20"/>
                <w:szCs w:val="20"/>
              </w:rPr>
              <w:t>Otvorené údaje – dostupné cez data.gov.sk ako dataset pre všetky relevantné analýzy.</w:t>
            </w:r>
          </w:p>
          <w:p w14:paraId="3238F35B" w14:textId="77777777" w:rsidR="00942498" w:rsidRPr="00287EDE" w:rsidRDefault="00942498" w:rsidP="00942498">
            <w:pPr>
              <w:pStyle w:val="Odsekzoznamu"/>
              <w:spacing w:after="120" w:line="240" w:lineRule="auto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61DBBA36" w14:textId="64A6EB06" w:rsidR="00942498" w:rsidRPr="008843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b/>
                <w:sz w:val="20"/>
              </w:rPr>
            </w:pPr>
            <w:r w:rsidRPr="00884347">
              <w:rPr>
                <w:rFonts w:ascii="Arial Narrow" w:hAnsi="Arial Narrow"/>
                <w:b/>
                <w:sz w:val="20"/>
              </w:rPr>
              <w:t>Forma preukázania:</w:t>
            </w:r>
          </w:p>
          <w:p w14:paraId="0374B453" w14:textId="56E3D5D8" w:rsidR="001A311B" w:rsidRPr="00816F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816F47">
              <w:rPr>
                <w:rFonts w:ascii="Arial Narrow" w:hAnsi="Arial Narrow"/>
                <w:sz w:val="20"/>
              </w:rPr>
              <w:t>V</w:t>
            </w:r>
            <w:r w:rsidR="001A311B" w:rsidRPr="00816F47">
              <w:rPr>
                <w:rFonts w:ascii="Arial Narrow" w:hAnsi="Arial Narrow"/>
                <w:sz w:val="20"/>
              </w:rPr>
              <w:t xml:space="preserve"> rámci návrhu biznis architektúry pre budúci stav je jasne definované, aké analytické produkty budú sprístupnené, aké predikčné nástroje budú sprístupnené a aké reporty budú vytvárané v akej periodicite.</w:t>
            </w:r>
          </w:p>
          <w:p w14:paraId="2F367D21" w14:textId="3470EB16" w:rsidR="001A311B" w:rsidRPr="00816F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816F47">
              <w:rPr>
                <w:rFonts w:ascii="Arial Narrow" w:hAnsi="Arial Narrow"/>
                <w:sz w:val="20"/>
              </w:rPr>
              <w:t>V</w:t>
            </w:r>
            <w:r w:rsidR="001A311B" w:rsidRPr="00816F47">
              <w:rPr>
                <w:rFonts w:ascii="Arial Narrow" w:hAnsi="Arial Narrow"/>
                <w:sz w:val="20"/>
              </w:rPr>
              <w:t xml:space="preserve"> rámci návrhu aplikačnej architektúry pre budúci stav je jasne definované, ktoré výstupné datasety budú zverejňované.</w:t>
            </w:r>
          </w:p>
          <w:p w14:paraId="3E24D68B" w14:textId="77777777" w:rsidR="001A311B" w:rsidRPr="00E22E60" w:rsidRDefault="001A311B" w:rsidP="001A311B">
            <w:p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11"/>
                <w:szCs w:val="11"/>
                <w:u w:color="000000"/>
                <w:bdr w:val="nil"/>
              </w:rPr>
            </w:pPr>
          </w:p>
          <w:p w14:paraId="264754D9" w14:textId="26B27EA1" w:rsidR="001A311B" w:rsidRPr="00884347" w:rsidRDefault="001A311B" w:rsidP="001A311B">
            <w:pPr>
              <w:pStyle w:val="Odsekzoznamu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>Podmienka: sprístupnenie zdrojových dát</w:t>
            </w:r>
          </w:p>
          <w:p w14:paraId="198EC96C" w14:textId="1302B7B8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Podmienkou je, aby všetky údaje, ktoré budú použité na vývoj algoritmu</w:t>
            </w:r>
            <w:r w:rsidR="008565D0">
              <w:rPr>
                <w:rFonts w:ascii="Arial Narrow" w:hAnsi="Arial Narrow"/>
                <w:sz w:val="20"/>
              </w:rPr>
              <w:t xml:space="preserve"> (ak sa bude vyvíjať)</w:t>
            </w:r>
            <w:r w:rsidRPr="00884347">
              <w:rPr>
                <w:rFonts w:ascii="Arial Narrow" w:hAnsi="Arial Narrow"/>
                <w:sz w:val="20"/>
              </w:rPr>
              <w:t xml:space="preserve"> a pri analýzach boli sprístupnené ostatným organizáciám verejnej správy.  Pre sprístupnenie je možné využiť služby konsolidovanej analytickej vrstvy (KAV).</w:t>
            </w:r>
          </w:p>
          <w:p w14:paraId="15D1FDBE" w14:textId="77777777" w:rsidR="001A311B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 xml:space="preserve">Podmienkou je vyhodnotenie preferovanej možnosti sprístupnenia zdrojových dát vo forme otvorených dát. V prípade, že tieto údaje obsahujú osobné údaje sa vyžaduje, aby boli sprístupnené údaje v anonymizovanej/pseudoanonymizovanej forme. </w:t>
            </w:r>
          </w:p>
          <w:p w14:paraId="1921B3E6" w14:textId="77777777" w:rsidR="009D61C8" w:rsidRPr="00884347" w:rsidRDefault="009D61C8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</w:p>
          <w:p w14:paraId="34001CC5" w14:textId="418EDE13" w:rsidR="001A311B" w:rsidRPr="008843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b/>
                <w:sz w:val="20"/>
              </w:rPr>
            </w:pPr>
            <w:r w:rsidRPr="00884347">
              <w:rPr>
                <w:rFonts w:ascii="Arial Narrow" w:hAnsi="Arial Narrow"/>
                <w:b/>
                <w:sz w:val="20"/>
              </w:rPr>
              <w:t>Forma preukázania:</w:t>
            </w:r>
          </w:p>
          <w:p w14:paraId="035C74A2" w14:textId="3E53F2F0" w:rsidR="001A311B" w:rsidRPr="00884347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V</w:t>
            </w:r>
            <w:r w:rsidR="001A311B" w:rsidRPr="00884347">
              <w:rPr>
                <w:rFonts w:ascii="Arial Narrow" w:hAnsi="Arial Narrow"/>
                <w:sz w:val="20"/>
              </w:rPr>
              <w:t xml:space="preserve"> rámci návrhu biznis architektúry pre budúci stav je definovaný proces pre sprístupnenie zdrojových dát</w:t>
            </w:r>
            <w:r w:rsidR="00332A55">
              <w:rPr>
                <w:rFonts w:ascii="Arial Narrow" w:hAnsi="Arial Narrow"/>
                <w:sz w:val="20"/>
              </w:rPr>
              <w:t>.</w:t>
            </w:r>
          </w:p>
          <w:p w14:paraId="0CF30DC6" w14:textId="3CF653DE" w:rsidR="001A311B" w:rsidRPr="00441BFB" w:rsidRDefault="00942498" w:rsidP="00816F4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V</w:t>
            </w:r>
            <w:r w:rsidR="001A311B" w:rsidRPr="00884347">
              <w:rPr>
                <w:rFonts w:ascii="Arial Narrow" w:hAnsi="Arial Narrow"/>
                <w:sz w:val="20"/>
              </w:rPr>
              <w:t xml:space="preserve"> rámci </w:t>
            </w:r>
            <w:r w:rsidR="001A311B" w:rsidRPr="00441BFB">
              <w:rPr>
                <w:rFonts w:ascii="Arial Narrow" w:hAnsi="Arial Narrow"/>
                <w:sz w:val="20"/>
              </w:rPr>
              <w:t>návrhu aplikačnej architektúry pre budúci stav je jasne definované, ktoré vstupné (zdrojové) datasety budú zverejňované.</w:t>
            </w:r>
          </w:p>
          <w:p w14:paraId="296FF4C5" w14:textId="77777777" w:rsidR="001A311B" w:rsidRPr="00E22E60" w:rsidRDefault="001A311B" w:rsidP="001A311B">
            <w:p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sz w:val="11"/>
                <w:szCs w:val="11"/>
                <w:u w:color="000000"/>
                <w:bdr w:val="nil"/>
              </w:rPr>
            </w:pPr>
          </w:p>
          <w:p w14:paraId="470DDFAA" w14:textId="77777777" w:rsidR="00441BFB" w:rsidRPr="00441BFB" w:rsidRDefault="00441BFB" w:rsidP="00441BFB">
            <w:pPr>
              <w:pStyle w:val="Odsekzoznamu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ind w:left="425" w:hanging="284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441BFB">
              <w:rPr>
                <w:rFonts w:ascii="Arial Narrow" w:eastAsia="Arial Unicode MS" w:hAnsi="Arial Narrow" w:cs="Arial Unicode MS"/>
                <w:b/>
                <w:color w:val="000000"/>
                <w:sz w:val="20"/>
                <w:szCs w:val="20"/>
                <w:u w:color="000000"/>
                <w:bdr w:val="nil"/>
              </w:rPr>
              <w:t>Podmienka</w:t>
            </w:r>
            <w:r w:rsidRPr="00441BFB">
              <w:rPr>
                <w:rFonts w:ascii="Arial Narrow" w:hAnsi="Arial Narrow"/>
                <w:color w:val="FF0000"/>
                <w:sz w:val="20"/>
                <w:szCs w:val="20"/>
                <w:lang w:eastAsia="en-GB"/>
              </w:rPr>
              <w:t xml:space="preserve">: </w:t>
            </w:r>
            <w:r w:rsidRPr="00441BFB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>Spracovateľ uvedie plánovaný harmonogram projektu - konkrétne obdobia realizácie nasledovných aktivít na časovej osi:</w:t>
            </w:r>
          </w:p>
          <w:p w14:paraId="7A4A5C23" w14:textId="77777777" w:rsidR="00441BFB" w:rsidRPr="00441BFB" w:rsidRDefault="00441BFB" w:rsidP="00441BFB">
            <w:pPr>
              <w:pStyle w:val="Odsekzoznamu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ind w:left="819" w:hanging="284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441BFB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analýza a dizajn, </w:t>
            </w:r>
          </w:p>
          <w:p w14:paraId="11BDB3B0" w14:textId="77777777" w:rsidR="00441BFB" w:rsidRPr="00441BFB" w:rsidRDefault="00441BFB" w:rsidP="00441BFB">
            <w:pPr>
              <w:pStyle w:val="Odsekzoznamu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ind w:left="819" w:hanging="284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441BFB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implementácia, </w:t>
            </w:r>
          </w:p>
          <w:p w14:paraId="35A31BEA" w14:textId="77777777" w:rsidR="00441BFB" w:rsidRPr="00441BFB" w:rsidRDefault="00441BFB" w:rsidP="00441BFB">
            <w:pPr>
              <w:pStyle w:val="Odsekzoznamu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ind w:left="819" w:hanging="284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441BFB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testovanie </w:t>
            </w:r>
          </w:p>
          <w:p w14:paraId="58A03EE8" w14:textId="53B9402C" w:rsidR="00441BFB" w:rsidRPr="001355AE" w:rsidRDefault="00441BFB" w:rsidP="001A311B">
            <w:pPr>
              <w:pStyle w:val="Odsekzoznamu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64" w:lineRule="auto"/>
              <w:ind w:left="819" w:hanging="284"/>
              <w:jc w:val="both"/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441BFB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nasadenie </w:t>
            </w:r>
          </w:p>
        </w:tc>
      </w:tr>
      <w:tr w:rsidR="00902CF1" w:rsidRPr="00F413B1" w14:paraId="13FD68CD" w14:textId="77777777" w:rsidTr="006F44A9">
        <w:trPr>
          <w:trHeight w:val="6475"/>
        </w:trPr>
        <w:tc>
          <w:tcPr>
            <w:tcW w:w="1962" w:type="dxa"/>
            <w:shd w:val="clear" w:color="auto" w:fill="auto"/>
            <w:noWrap/>
            <w:vAlign w:val="center"/>
          </w:tcPr>
          <w:p w14:paraId="176BC874" w14:textId="51D4C394" w:rsidR="00035304" w:rsidRPr="009D61C8" w:rsidRDefault="00035304" w:rsidP="00035304">
            <w:pPr>
              <w:spacing w:after="120" w:line="264" w:lineRule="auto"/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</w:pPr>
            <w:r w:rsidRPr="009D61C8"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  <w:t>Popis budúceho stavu - Prevádzka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CF5D452" w14:textId="5D4BEC40" w:rsidR="00035304" w:rsidRPr="006F44A9" w:rsidRDefault="006F44A9" w:rsidP="00035304">
            <w:pPr>
              <w:keepNext/>
              <w:keepLines/>
              <w:spacing w:after="120" w:line="264" w:lineRule="auto"/>
              <w:outlineLvl w:val="3"/>
              <w:rPr>
                <w:rFonts w:ascii="Arial Narrow" w:hAnsi="Arial Narrow" w:cstheme="majorBidi"/>
                <w:iCs/>
                <w:sz w:val="20"/>
              </w:rPr>
            </w:pPr>
            <w:r w:rsidRPr="006F44A9">
              <w:rPr>
                <w:rFonts w:ascii="Arial Narrow" w:hAnsi="Arial Narrow" w:cstheme="majorBidi"/>
                <w:iCs/>
                <w:sz w:val="20"/>
              </w:rPr>
              <w:t>Zámerom tejto kapitoly je charakterizovať spôsob podpory prevádzky aplikačných a technologických prostriedkov po ukončení projektu a nasadení výstupov do prevádzky</w:t>
            </w:r>
            <w:r>
              <w:rPr>
                <w:rFonts w:ascii="Arial Narrow" w:hAnsi="Arial Narrow" w:cstheme="majorBidi"/>
                <w:iCs/>
                <w:sz w:val="20"/>
              </w:rPr>
              <w:t>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184DF9A0" w14:textId="027BB125" w:rsidR="00035304" w:rsidRPr="00884347" w:rsidRDefault="00AA69D9" w:rsidP="00942498">
            <w:pPr>
              <w:pStyle w:val="Odsekzoznamu"/>
              <w:numPr>
                <w:ilvl w:val="0"/>
                <w:numId w:val="20"/>
              </w:numPr>
              <w:spacing w:after="120" w:line="264" w:lineRule="auto"/>
              <w:ind w:left="425" w:hanging="284"/>
              <w:jc w:val="both"/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</w:pPr>
            <w:r w:rsidRPr="00884347">
              <w:rPr>
                <w:rFonts w:ascii="Arial Narrow" w:eastAsia="Arial Unicode MS" w:hAnsi="Arial Narrow" w:cs="Arial Unicode MS"/>
                <w:b/>
                <w:sz w:val="20"/>
                <w:szCs w:val="20"/>
                <w:u w:color="000000"/>
                <w:bdr w:val="nil"/>
              </w:rPr>
              <w:t xml:space="preserve">Podmienka:  </w:t>
            </w:r>
            <w:r w:rsidRPr="00884347"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  <w:t>Spracovateľ v tejto časti preukazuje zabezpečenie udržateľnosti projektu, t.j. finančného krytia prevádzky projektu prostredníctvom predloženia existujúcej zmluvy o podpore prevádzky systémov („SLA") relevantnej pre tento projekt.  </w:t>
            </w:r>
            <w:r w:rsidRPr="00884347"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  <w:br/>
              <w:t>V prípade, ak to nie je možné, žiadateľ deklaruje dostatočné finančné prostriedky v rozpočte na zabezpečenie prevádzky v dobe životnosti projektu a min. 5 rokov p</w:t>
            </w:r>
            <w:r w:rsidR="00884347" w:rsidRPr="00884347"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  <w:t xml:space="preserve">o ukončení realizácie projektu </w:t>
            </w:r>
            <w:r w:rsidRPr="00884347"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  <w:t>vo výške zodpovedajúcej minimálne 20% z celkových oprávnených výdavkov projektu na zabezpečenie finančného krytia prevádzky projektu.</w:t>
            </w:r>
          </w:p>
          <w:p w14:paraId="026E29B9" w14:textId="77777777" w:rsidR="001A311B" w:rsidRPr="00884347" w:rsidRDefault="001A311B" w:rsidP="00AA69D9">
            <w:pPr>
              <w:pStyle w:val="Odsekzoznamu"/>
              <w:spacing w:after="120" w:line="264" w:lineRule="auto"/>
              <w:ind w:left="273"/>
              <w:jc w:val="both"/>
              <w:rPr>
                <w:rFonts w:ascii="Arial Narrow" w:eastAsia="Arial Unicode MS" w:hAnsi="Arial Narrow" w:cs="Arial Unicode MS"/>
                <w:sz w:val="20"/>
                <w:szCs w:val="20"/>
                <w:u w:color="000000"/>
                <w:bdr w:val="nil"/>
              </w:rPr>
            </w:pPr>
          </w:p>
          <w:p w14:paraId="57435355" w14:textId="17F210FB" w:rsidR="001A311B" w:rsidRPr="00884347" w:rsidRDefault="001A311B" w:rsidP="001A311B">
            <w:pPr>
              <w:pStyle w:val="Odsekzoznamu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>Podmienka: Sprístupnenie analytických modelov vo forme otvoreného zdrojového kódu na príslušnej platforme (napríklad github)</w:t>
            </w:r>
          </w:p>
          <w:p w14:paraId="4CE0B567" w14:textId="2B87B52C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Podmienkou je, aby zdrojový kód modelu</w:t>
            </w:r>
            <w:r w:rsidR="00F37503">
              <w:rPr>
                <w:rFonts w:ascii="Arial Narrow" w:hAnsi="Arial Narrow"/>
                <w:sz w:val="20"/>
              </w:rPr>
              <w:t>(pokiaľ bude vytváraný)</w:t>
            </w:r>
            <w:r w:rsidRPr="00884347">
              <w:rPr>
                <w:rFonts w:ascii="Arial Narrow" w:hAnsi="Arial Narrow"/>
                <w:sz w:val="20"/>
              </w:rPr>
              <w:t xml:space="preserve"> bol prístupný pod otvorenou licenciou a sprístupnený v rámci relevantnej platformy, napríklad cez github.</w:t>
            </w:r>
          </w:p>
          <w:p w14:paraId="639C12DF" w14:textId="78319AAA" w:rsidR="001A311B" w:rsidRPr="00884347" w:rsidRDefault="001A311B" w:rsidP="00287EDE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b/>
                <w:sz w:val="20"/>
              </w:rPr>
            </w:pPr>
            <w:r w:rsidRPr="00884347">
              <w:rPr>
                <w:rFonts w:ascii="Arial Narrow" w:hAnsi="Arial Narrow"/>
                <w:b/>
                <w:sz w:val="20"/>
              </w:rPr>
              <w:t>Forma preukáz</w:t>
            </w:r>
            <w:r w:rsidR="00884347" w:rsidRPr="00884347">
              <w:rPr>
                <w:rFonts w:ascii="Arial Narrow" w:hAnsi="Arial Narrow"/>
                <w:b/>
                <w:sz w:val="20"/>
              </w:rPr>
              <w:t>ania:</w:t>
            </w:r>
            <w:r w:rsidRPr="0088434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E0ECCEB" w14:textId="103E1E99" w:rsidR="001A311B" w:rsidRPr="00B961F7" w:rsidRDefault="00884347" w:rsidP="00B961F7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287EDE">
              <w:rPr>
                <w:rFonts w:ascii="Arial Narrow" w:hAnsi="Arial Narrow"/>
                <w:sz w:val="20"/>
              </w:rPr>
              <w:t>V</w:t>
            </w:r>
            <w:r w:rsidR="001A311B" w:rsidRPr="00287EDE">
              <w:rPr>
                <w:rFonts w:ascii="Arial Narrow" w:hAnsi="Arial Narrow"/>
                <w:sz w:val="20"/>
              </w:rPr>
              <w:t xml:space="preserve"> rámci návrhu aplikačnej architektúry pre budúci stav je definovaná požiadavka na sprístupnenie zdrojového kódu pre analytické modely</w:t>
            </w:r>
            <w:r w:rsidR="00F37503">
              <w:rPr>
                <w:rFonts w:ascii="Arial Narrow" w:hAnsi="Arial Narrow"/>
                <w:sz w:val="20"/>
              </w:rPr>
              <w:t xml:space="preserve"> (pokiaľ budú vytvárané)</w:t>
            </w:r>
          </w:p>
          <w:p w14:paraId="48D83F31" w14:textId="77777777" w:rsidR="001A311B" w:rsidRPr="001355AE" w:rsidRDefault="001A311B" w:rsidP="00AA69D9">
            <w:pPr>
              <w:pStyle w:val="Odsekzoznamu"/>
              <w:spacing w:after="120" w:line="264" w:lineRule="auto"/>
              <w:ind w:left="273"/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C410FE7" w14:textId="60C7855C" w:rsidR="001A311B" w:rsidRPr="00884347" w:rsidRDefault="001A311B" w:rsidP="001A311B">
            <w:pPr>
              <w:pStyle w:val="Odsekzoznamu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</w:rPr>
              <w:t xml:space="preserve">Podmienka: </w:t>
            </w:r>
            <w:r w:rsidR="002B2E64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884347">
              <w:rPr>
                <w:rFonts w:ascii="Arial Narrow" w:hAnsi="Arial Narrow"/>
                <w:b/>
                <w:sz w:val="20"/>
                <w:szCs w:val="20"/>
              </w:rPr>
              <w:t>yužitie dostupných služieb konsolidovanej analytickej vrstvy</w:t>
            </w:r>
          </w:p>
          <w:p w14:paraId="770BE835" w14:textId="77777777" w:rsidR="001A311B" w:rsidRPr="00884347" w:rsidRDefault="001A311B" w:rsidP="001A311B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Podmienkou je, aby sa v rámci efektívneho využívania zdrojov v maximálnej miere využívali dostupné služby, ktoré sa budujú za účelom analytického spracovania dát. Zoznam dostupných služieb Konsolidovanej analytickej vrstvy je prílohou dopytovej výzvy.</w:t>
            </w:r>
          </w:p>
          <w:p w14:paraId="1ED82A8C" w14:textId="2CD94246" w:rsidR="001A311B" w:rsidRPr="00884347" w:rsidRDefault="001A311B" w:rsidP="00287EDE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b/>
                <w:sz w:val="20"/>
              </w:rPr>
            </w:pPr>
            <w:r w:rsidRPr="00884347">
              <w:rPr>
                <w:rFonts w:ascii="Arial Narrow" w:hAnsi="Arial Narrow"/>
                <w:b/>
                <w:sz w:val="20"/>
              </w:rPr>
              <w:t>Forma preuká</w:t>
            </w:r>
            <w:r w:rsidR="00884347" w:rsidRPr="00884347">
              <w:rPr>
                <w:rFonts w:ascii="Arial Narrow" w:hAnsi="Arial Narrow"/>
                <w:b/>
                <w:sz w:val="20"/>
              </w:rPr>
              <w:t xml:space="preserve">zania </w:t>
            </w:r>
            <w:r w:rsidRPr="00884347">
              <w:rPr>
                <w:rFonts w:ascii="Arial Narrow" w:hAnsi="Arial Narrow"/>
                <w:b/>
                <w:sz w:val="20"/>
              </w:rPr>
              <w:t xml:space="preserve">: </w:t>
            </w:r>
          </w:p>
          <w:p w14:paraId="1DDF20E3" w14:textId="5B80425D" w:rsidR="001A311B" w:rsidRPr="00E22E60" w:rsidRDefault="00884347" w:rsidP="00E22E60">
            <w:pPr>
              <w:spacing w:after="120" w:line="240" w:lineRule="auto"/>
              <w:ind w:left="393"/>
              <w:jc w:val="both"/>
              <w:rPr>
                <w:rFonts w:ascii="Arial Narrow" w:hAnsi="Arial Narrow"/>
                <w:sz w:val="20"/>
              </w:rPr>
            </w:pPr>
            <w:r w:rsidRPr="00287EDE">
              <w:rPr>
                <w:rFonts w:ascii="Arial Narrow" w:hAnsi="Arial Narrow"/>
                <w:sz w:val="20"/>
              </w:rPr>
              <w:t>V</w:t>
            </w:r>
            <w:r w:rsidR="001A311B" w:rsidRPr="00287EDE">
              <w:rPr>
                <w:rFonts w:ascii="Arial Narrow" w:hAnsi="Arial Narrow"/>
                <w:sz w:val="20"/>
              </w:rPr>
              <w:t xml:space="preserve"> rámci návrhu aplikačnej architektúry pre budúci stav sú definované požiadavky na využitie analytických nástrojov.</w:t>
            </w:r>
          </w:p>
        </w:tc>
      </w:tr>
      <w:tr w:rsidR="00902CF1" w:rsidRPr="00F413B1" w14:paraId="20ED911A" w14:textId="77777777" w:rsidTr="00E22E60">
        <w:trPr>
          <w:trHeight w:val="913"/>
        </w:trPr>
        <w:tc>
          <w:tcPr>
            <w:tcW w:w="1962" w:type="dxa"/>
            <w:shd w:val="clear" w:color="auto" w:fill="auto"/>
            <w:noWrap/>
            <w:vAlign w:val="center"/>
          </w:tcPr>
          <w:p w14:paraId="0E58AB85" w14:textId="54E46551" w:rsidR="00AA69D9" w:rsidRPr="009D61C8" w:rsidRDefault="00AA69D9" w:rsidP="00035304">
            <w:pPr>
              <w:spacing w:after="120" w:line="264" w:lineRule="auto"/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</w:pPr>
            <w:r w:rsidRPr="009D61C8">
              <w:rPr>
                <w:rFonts w:ascii="Arial Narrow" w:eastAsia="Arial Unicode MS" w:hAnsi="Arial Narrow" w:cs="Arial Unicode MS"/>
                <w:b/>
                <w:color w:val="000000"/>
                <w:sz w:val="20"/>
                <w:u w:color="000000"/>
                <w:bdr w:val="nil"/>
              </w:rPr>
              <w:t>Ekonomická analýza</w:t>
            </w:r>
          </w:p>
        </w:tc>
        <w:tc>
          <w:tcPr>
            <w:tcW w:w="4458" w:type="dxa"/>
            <w:vAlign w:val="center"/>
          </w:tcPr>
          <w:p w14:paraId="7AB8BA0C" w14:textId="18C6A280" w:rsidR="00AA69D9" w:rsidRPr="00884347" w:rsidRDefault="00725E05" w:rsidP="00035304">
            <w:pPr>
              <w:keepNext/>
              <w:keepLines/>
              <w:spacing w:after="120" w:line="264" w:lineRule="auto"/>
              <w:outlineLvl w:val="3"/>
              <w:rPr>
                <w:rFonts w:ascii="Arial Narrow" w:hAnsi="Arial Narrow" w:cstheme="majorBidi"/>
                <w:iCs/>
                <w:color w:val="365F91" w:themeColor="accent1" w:themeShade="BF"/>
                <w:sz w:val="20"/>
              </w:rPr>
            </w:pPr>
            <w:r w:rsidRPr="00725E05">
              <w:rPr>
                <w:rFonts w:ascii="Arial Narrow" w:hAnsi="Arial Narrow" w:cstheme="majorBidi"/>
                <w:iCs/>
                <w:sz w:val="20"/>
              </w:rPr>
              <w:t>V tejto časti je vypracovaná Analýza celkových nákladov na vlastníctvo, resp. Analýza nákladov a prínosov.</w:t>
            </w:r>
          </w:p>
        </w:tc>
        <w:tc>
          <w:tcPr>
            <w:tcW w:w="7166" w:type="dxa"/>
            <w:shd w:val="clear" w:color="auto" w:fill="auto"/>
            <w:vAlign w:val="center"/>
          </w:tcPr>
          <w:p w14:paraId="49A5697D" w14:textId="77777777" w:rsidR="003D7F0E" w:rsidRPr="00E22E60" w:rsidRDefault="003D7F0E" w:rsidP="003D7F0E">
            <w:pPr>
              <w:pStyle w:val="Odsekzoznamu"/>
              <w:spacing w:after="120" w:line="264" w:lineRule="auto"/>
              <w:ind w:left="110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884347">
              <w:rPr>
                <w:rFonts w:ascii="Arial Narrow" w:hAnsi="Arial Narrow"/>
                <w:sz w:val="20"/>
                <w:szCs w:val="20"/>
                <w:lang w:eastAsia="en-GB"/>
              </w:rPr>
              <w:t>Cieľom tejto časti je poskytnúť dostatočné informácie na posúdenie hospodárnosti a efektívnosti navrhovaných výdavkov projektu, súlad navrhovaných cien s obvyklými cenami v danom čase a mieste, či sú žiadané výdavky projektu vecne oprávnené v zmysle riadiacej dokumentácie prioritnej osi 7 OPII upravujúcej oblasť oprávnenosti výdavkov, resp. výzvy na predloženie žiadosti o NFP a či spĺňajú podmienku účelnosti vzhľadom k stanoveným cieľom a očakávaným výstupom projektu (t.j. či sú potrebné/nevyhnutné na realizáciu projektu).</w:t>
            </w:r>
          </w:p>
          <w:p w14:paraId="5AC16DFD" w14:textId="77777777" w:rsidR="003D7F0E" w:rsidRDefault="003D7F0E" w:rsidP="003D7F0E">
            <w:pPr>
              <w:spacing w:after="120" w:line="264" w:lineRule="auto"/>
              <w:jc w:val="both"/>
              <w:rPr>
                <w:rFonts w:ascii="Arial Narrow" w:eastAsiaTheme="minorHAnsi" w:hAnsi="Arial Narrow"/>
                <w:b/>
                <w:sz w:val="20"/>
                <w:lang w:eastAsia="en-GB"/>
              </w:rPr>
            </w:pPr>
          </w:p>
          <w:p w14:paraId="26E856BA" w14:textId="50F387E2" w:rsidR="003D7F0E" w:rsidRPr="003D7F0E" w:rsidRDefault="003D7F0E" w:rsidP="003D7F0E">
            <w:pPr>
              <w:pStyle w:val="Odsekzoznamu"/>
              <w:numPr>
                <w:ilvl w:val="0"/>
                <w:numId w:val="20"/>
              </w:numPr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lang w:eastAsia="en-GB"/>
              </w:rPr>
            </w:pPr>
            <w:r w:rsidRPr="003D7F0E">
              <w:rPr>
                <w:rFonts w:ascii="Arial Narrow" w:eastAsia="Arial Unicode MS" w:hAnsi="Arial Narrow" w:cs="Arial Unicode MS"/>
                <w:b/>
                <w:sz w:val="20"/>
                <w:u w:color="000000"/>
                <w:bdr w:val="nil"/>
              </w:rPr>
              <w:t>Podmienka</w:t>
            </w:r>
            <w:r w:rsidRPr="003D7F0E">
              <w:rPr>
                <w:rFonts w:ascii="Arial Narrow" w:hAnsi="Arial Narrow"/>
                <w:sz w:val="20"/>
                <w:lang w:eastAsia="en-GB"/>
              </w:rPr>
              <w:t xml:space="preserve">: </w:t>
            </w:r>
            <w:r>
              <w:rPr>
                <w:rFonts w:ascii="Arial Narrow" w:hAnsi="Arial Narrow"/>
                <w:sz w:val="20"/>
                <w:lang w:eastAsia="en-GB"/>
              </w:rPr>
              <w:t>Definovať a</w:t>
            </w:r>
            <w:r w:rsidRPr="003D7F0E">
              <w:rPr>
                <w:rFonts w:ascii="Arial Narrow" w:hAnsi="Arial Narrow"/>
                <w:sz w:val="20"/>
                <w:lang w:eastAsia="en-GB"/>
              </w:rPr>
              <w:t>nalýz</w:t>
            </w:r>
            <w:r>
              <w:rPr>
                <w:rFonts w:ascii="Arial Narrow" w:hAnsi="Arial Narrow"/>
                <w:sz w:val="20"/>
                <w:lang w:eastAsia="en-GB"/>
              </w:rPr>
              <w:t>u</w:t>
            </w:r>
            <w:r w:rsidRPr="003D7F0E">
              <w:rPr>
                <w:rFonts w:ascii="Arial Narrow" w:hAnsi="Arial Narrow"/>
                <w:sz w:val="20"/>
                <w:lang w:eastAsia="en-GB"/>
              </w:rPr>
              <w:t xml:space="preserve"> benefitov</w:t>
            </w:r>
            <w:r>
              <w:rPr>
                <w:rFonts w:ascii="Arial Narrow" w:hAnsi="Arial Narrow"/>
                <w:sz w:val="20"/>
                <w:lang w:eastAsia="en-GB"/>
              </w:rPr>
              <w:t xml:space="preserve"> v rámci relevantných kategórií:</w:t>
            </w:r>
          </w:p>
          <w:p w14:paraId="1CFD6190" w14:textId="2267338B" w:rsidR="003D7F0E" w:rsidRPr="003D7F0E" w:rsidRDefault="003D7F0E" w:rsidP="003D7F0E">
            <w:pPr>
              <w:pStyle w:val="EYBulletedList1"/>
              <w:numPr>
                <w:ilvl w:val="0"/>
                <w:numId w:val="32"/>
              </w:numPr>
              <w:ind w:left="961" w:hanging="283"/>
              <w:rPr>
                <w:rFonts w:ascii="Arial Narrow" w:hAnsi="Arial Narrow"/>
                <w:kern w:val="0"/>
                <w:szCs w:val="20"/>
                <w:lang w:val="sk-SK"/>
              </w:rPr>
            </w:pPr>
            <w:r>
              <w:rPr>
                <w:rFonts w:ascii="Arial Narrow" w:hAnsi="Arial Narrow"/>
                <w:kern w:val="0"/>
                <w:szCs w:val="20"/>
                <w:lang w:val="sk-SK"/>
              </w:rPr>
              <w:t>z</w:t>
            </w:r>
            <w:r w:rsidRPr="003D7F0E">
              <w:rPr>
                <w:rFonts w:ascii="Arial Narrow" w:hAnsi="Arial Narrow"/>
                <w:kern w:val="0"/>
                <w:szCs w:val="20"/>
                <w:lang w:val="sk-SK"/>
              </w:rPr>
              <w:t xml:space="preserve">lepšenie transparentnosti rozhodovania a zefektívnenie procesov </w:t>
            </w:r>
          </w:p>
          <w:p w14:paraId="3F949B44" w14:textId="3190F2B3" w:rsidR="003D7F0E" w:rsidRPr="003D7F0E" w:rsidRDefault="003D7F0E" w:rsidP="003D7F0E">
            <w:pPr>
              <w:pStyle w:val="EYBulletedList1"/>
              <w:numPr>
                <w:ilvl w:val="0"/>
                <w:numId w:val="32"/>
              </w:numPr>
              <w:ind w:left="961" w:hanging="283"/>
              <w:rPr>
                <w:rFonts w:ascii="Arial Narrow" w:hAnsi="Arial Narrow"/>
                <w:kern w:val="0"/>
                <w:szCs w:val="20"/>
                <w:lang w:val="sk-SK"/>
              </w:rPr>
            </w:pPr>
            <w:r>
              <w:rPr>
                <w:rFonts w:ascii="Arial Narrow" w:hAnsi="Arial Narrow"/>
                <w:kern w:val="0"/>
                <w:szCs w:val="20"/>
                <w:lang w:val="sk-SK"/>
              </w:rPr>
              <w:t>z</w:t>
            </w:r>
            <w:r w:rsidRPr="003D7F0E">
              <w:rPr>
                <w:rFonts w:ascii="Arial Narrow" w:hAnsi="Arial Narrow"/>
                <w:kern w:val="0"/>
                <w:szCs w:val="20"/>
                <w:lang w:val="sk-SK"/>
              </w:rPr>
              <w:t xml:space="preserve">výšenie dôveryhodnosti verejnej správy </w:t>
            </w:r>
          </w:p>
          <w:p w14:paraId="43156442" w14:textId="549536FB" w:rsidR="003D7F0E" w:rsidRPr="003D7F0E" w:rsidRDefault="003D7F0E" w:rsidP="003D7F0E">
            <w:pPr>
              <w:pStyle w:val="EYBulletedList1"/>
              <w:numPr>
                <w:ilvl w:val="0"/>
                <w:numId w:val="32"/>
              </w:numPr>
              <w:ind w:left="961" w:hanging="283"/>
              <w:rPr>
                <w:rFonts w:ascii="Arial Narrow" w:hAnsi="Arial Narrow"/>
                <w:kern w:val="0"/>
                <w:szCs w:val="20"/>
                <w:lang w:val="sk-SK"/>
              </w:rPr>
            </w:pPr>
            <w:r>
              <w:rPr>
                <w:rFonts w:ascii="Arial Narrow" w:hAnsi="Arial Narrow"/>
                <w:kern w:val="0"/>
                <w:szCs w:val="20"/>
                <w:lang w:val="sk-SK"/>
              </w:rPr>
              <w:t>p</w:t>
            </w:r>
            <w:r w:rsidRPr="003D7F0E">
              <w:rPr>
                <w:rFonts w:ascii="Arial Narrow" w:hAnsi="Arial Narrow"/>
                <w:kern w:val="0"/>
                <w:szCs w:val="20"/>
                <w:lang w:val="sk-SK"/>
              </w:rPr>
              <w:t xml:space="preserve">otenciál pre rast dátovej ekonomiky </w:t>
            </w:r>
          </w:p>
          <w:p w14:paraId="26B408AD" w14:textId="54CAA798" w:rsidR="003D7F0E" w:rsidRPr="003D7F0E" w:rsidRDefault="003D7F0E" w:rsidP="003D7F0E">
            <w:pPr>
              <w:pStyle w:val="EYBulletedList1"/>
              <w:numPr>
                <w:ilvl w:val="0"/>
                <w:numId w:val="32"/>
              </w:numPr>
              <w:ind w:left="961" w:hanging="283"/>
              <w:rPr>
                <w:rFonts w:ascii="Arial Narrow" w:hAnsi="Arial Narrow"/>
                <w:kern w:val="0"/>
                <w:szCs w:val="20"/>
                <w:lang w:val="sk-SK"/>
              </w:rPr>
            </w:pPr>
            <w:r>
              <w:rPr>
                <w:rFonts w:ascii="Arial Narrow" w:hAnsi="Arial Narrow"/>
                <w:kern w:val="0"/>
                <w:szCs w:val="20"/>
                <w:lang w:val="sk-SK"/>
              </w:rPr>
              <w:t>z</w:t>
            </w:r>
            <w:r w:rsidRPr="003D7F0E">
              <w:rPr>
                <w:rFonts w:ascii="Arial Narrow" w:hAnsi="Arial Narrow"/>
                <w:kern w:val="0"/>
                <w:szCs w:val="20"/>
                <w:lang w:val="sk-SK"/>
              </w:rPr>
              <w:t>výšenie spotrebiteľskej a spoločenskej hodnoty</w:t>
            </w:r>
          </w:p>
          <w:p w14:paraId="63BDA060" w14:textId="0BA79D9B" w:rsidR="003D7F0E" w:rsidRPr="003D7F0E" w:rsidRDefault="003D7F0E" w:rsidP="003D7F0E">
            <w:pPr>
              <w:pStyle w:val="EYBulletedList1"/>
              <w:numPr>
                <w:ilvl w:val="0"/>
                <w:numId w:val="32"/>
              </w:numPr>
              <w:ind w:left="961" w:hanging="283"/>
              <w:rPr>
                <w:rFonts w:ascii="Arial Narrow" w:hAnsi="Arial Narrow"/>
                <w:kern w:val="0"/>
                <w:szCs w:val="20"/>
                <w:lang w:val="sk-SK"/>
              </w:rPr>
            </w:pPr>
            <w:r>
              <w:rPr>
                <w:rFonts w:ascii="Arial Narrow" w:hAnsi="Arial Narrow"/>
                <w:kern w:val="0"/>
                <w:szCs w:val="20"/>
                <w:lang w:val="sk-SK"/>
              </w:rPr>
              <w:t>v</w:t>
            </w:r>
            <w:r w:rsidRPr="003D7F0E">
              <w:rPr>
                <w:rFonts w:ascii="Arial Narrow" w:hAnsi="Arial Narrow"/>
                <w:kern w:val="0"/>
                <w:szCs w:val="20"/>
                <w:lang w:val="sk-SK"/>
              </w:rPr>
              <w:t>yužitie dátovej vedy na optimalizáciu (aplikácia analytického spracovania údajov pre zefektívnenie a / alebo optimalizáciu vynaložených finančných prostriedkov verejnej správy)</w:t>
            </w:r>
          </w:p>
          <w:p w14:paraId="35D22AD1" w14:textId="77777777" w:rsidR="003D7F0E" w:rsidRPr="003D7F0E" w:rsidRDefault="003D7F0E" w:rsidP="003D7F0E">
            <w:pPr>
              <w:spacing w:after="120" w:line="264" w:lineRule="auto"/>
              <w:jc w:val="both"/>
              <w:rPr>
                <w:rFonts w:ascii="Arial Narrow" w:eastAsiaTheme="minorHAnsi" w:hAnsi="Arial Narrow"/>
                <w:b/>
                <w:sz w:val="20"/>
                <w:lang w:eastAsia="en-GB"/>
              </w:rPr>
            </w:pPr>
          </w:p>
          <w:p w14:paraId="6A8A430C" w14:textId="308DA3B5" w:rsidR="00AA69D9" w:rsidRPr="003D7F0E" w:rsidRDefault="00AA69D9" w:rsidP="003D7F0E">
            <w:pPr>
              <w:pStyle w:val="Odsekzoznamu"/>
              <w:numPr>
                <w:ilvl w:val="0"/>
                <w:numId w:val="20"/>
              </w:numPr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lang w:eastAsia="en-GB"/>
              </w:rPr>
            </w:pPr>
            <w:r w:rsidRPr="003D7F0E">
              <w:rPr>
                <w:rFonts w:ascii="Arial Narrow" w:eastAsia="Arial Unicode MS" w:hAnsi="Arial Narrow" w:cs="Arial Unicode MS"/>
                <w:b/>
                <w:sz w:val="20"/>
                <w:u w:color="000000"/>
                <w:bdr w:val="nil"/>
              </w:rPr>
              <w:t>Podmienka</w:t>
            </w:r>
            <w:r w:rsidRPr="003D7F0E">
              <w:rPr>
                <w:rFonts w:ascii="Arial Narrow" w:hAnsi="Arial Narrow"/>
                <w:sz w:val="20"/>
                <w:lang w:eastAsia="en-GB"/>
              </w:rPr>
              <w:t xml:space="preserve">: </w:t>
            </w:r>
          </w:p>
          <w:p w14:paraId="553B0763" w14:textId="55F62356" w:rsidR="00AA69D9" w:rsidRPr="00884347" w:rsidRDefault="00AA69D9" w:rsidP="00437BC2">
            <w:pPr>
              <w:pStyle w:val="Odsekzoznamu"/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88434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v prípade projektov s celkovými výdavkami do 1 mil. EUR - </w:t>
            </w:r>
            <w:r w:rsidR="009D61C8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vypracovať</w:t>
            </w:r>
            <w:r w:rsidRPr="00884347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 položkový rozpočet </w:t>
            </w:r>
            <w:r w:rsidRPr="00884347">
              <w:rPr>
                <w:rFonts w:ascii="Arial Narrow" w:hAnsi="Arial Narrow"/>
                <w:sz w:val="20"/>
                <w:szCs w:val="20"/>
                <w:lang w:eastAsia="en-GB"/>
              </w:rPr>
              <w:t>v štruktúre podľa skupín oprávnených výdavkov</w:t>
            </w:r>
            <w:r w:rsidR="009D61C8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(</w:t>
            </w:r>
            <w:r w:rsidRPr="00884347">
              <w:rPr>
                <w:rFonts w:ascii="Arial Narrow" w:hAnsi="Arial Narrow"/>
                <w:sz w:val="20"/>
                <w:szCs w:val="20"/>
                <w:lang w:eastAsia="en-GB"/>
              </w:rPr>
              <w:t>013 Softvér, 014 Oceniteľné práva, 022 Samostatné hnuteľné veci a súbory hnuteľných vecí, 112 Zásoby, 518 Ostatné služby, 521 - Mzdové výdavky</w:t>
            </w:r>
            <w:r w:rsidR="009D61C8">
              <w:rPr>
                <w:rFonts w:ascii="Arial Narrow" w:hAnsi="Arial Narrow"/>
                <w:sz w:val="20"/>
                <w:szCs w:val="20"/>
                <w:lang w:eastAsia="en-GB"/>
              </w:rPr>
              <w:t xml:space="preserve">) </w:t>
            </w:r>
          </w:p>
          <w:p w14:paraId="54974D9C" w14:textId="3A98245C" w:rsidR="00AA69D9" w:rsidRPr="00884347" w:rsidRDefault="009D61C8" w:rsidP="00AA69D9">
            <w:pPr>
              <w:pStyle w:val="Odsekzoznamu"/>
              <w:spacing w:after="120" w:line="264" w:lineRule="auto"/>
              <w:ind w:left="708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a Analýzu celkových nákladov na vlastníctvo</w:t>
            </w:r>
          </w:p>
          <w:p w14:paraId="7ED7272D" w14:textId="77777777" w:rsidR="00AD18E7" w:rsidRPr="00884347" w:rsidRDefault="00AD18E7" w:rsidP="00AA69D9">
            <w:pPr>
              <w:pStyle w:val="Odsekzoznamu"/>
              <w:spacing w:after="120" w:line="264" w:lineRule="auto"/>
              <w:ind w:left="708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</w:p>
          <w:p w14:paraId="4B89420C" w14:textId="7331BB94" w:rsidR="00AA69D9" w:rsidRDefault="00AA69D9" w:rsidP="003D7F0E">
            <w:pPr>
              <w:pStyle w:val="Odsekzoznamu"/>
              <w:numPr>
                <w:ilvl w:val="0"/>
                <w:numId w:val="20"/>
              </w:numPr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884347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v prípade projektu </w:t>
            </w:r>
            <w:r w:rsidRPr="0088434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s celkovými výdavkami nad 1 mil. EUR – podmienka vypracovať </w:t>
            </w:r>
            <w:r w:rsidR="009D61C8" w:rsidRPr="00884347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 xml:space="preserve">položkový rozpočet </w:t>
            </w:r>
            <w:r w:rsidR="009D61C8" w:rsidRPr="0088434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v štruktúre podľa skupín oprávnených výdavkov </w:t>
            </w:r>
            <w:r w:rsidR="009D61C8">
              <w:rPr>
                <w:rFonts w:ascii="Arial Narrow" w:hAnsi="Arial Narrow"/>
                <w:sz w:val="20"/>
                <w:szCs w:val="20"/>
                <w:lang w:eastAsia="en-GB"/>
              </w:rPr>
              <w:t>(</w:t>
            </w:r>
            <w:r w:rsidR="009D61C8" w:rsidRPr="00884347">
              <w:rPr>
                <w:rFonts w:ascii="Arial Narrow" w:hAnsi="Arial Narrow"/>
                <w:sz w:val="20"/>
                <w:szCs w:val="20"/>
                <w:lang w:eastAsia="en-GB"/>
              </w:rPr>
              <w:t>013 Softvér, 014 Oceniteľné práva, 022 Samostatné hnuteľné veci a súbory hnuteľných vecí, 112 Zásoby, 518 Ostatné služby, 521 - Mzdové výdavky</w:t>
            </w:r>
            <w:r w:rsidR="009D61C8">
              <w:rPr>
                <w:rFonts w:ascii="Arial Narrow" w:hAnsi="Arial Narrow"/>
                <w:sz w:val="20"/>
                <w:szCs w:val="20"/>
                <w:lang w:eastAsia="en-GB"/>
              </w:rPr>
              <w:t xml:space="preserve">) a </w:t>
            </w:r>
            <w:r w:rsidRPr="009D61C8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Analýzu nákladov a</w:t>
            </w:r>
            <w:r w:rsidR="009D61C8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 </w:t>
            </w:r>
            <w:r w:rsidRPr="009D61C8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prínosov</w:t>
            </w:r>
            <w:r w:rsidR="009D61C8">
              <w:rPr>
                <w:rFonts w:ascii="Arial Narrow" w:hAnsi="Arial Narrow"/>
                <w:b/>
                <w:sz w:val="20"/>
                <w:szCs w:val="20"/>
                <w:lang w:eastAsia="en-GB"/>
              </w:rPr>
              <w:t>.</w:t>
            </w:r>
          </w:p>
          <w:p w14:paraId="737590A5" w14:textId="77777777" w:rsidR="009D61C8" w:rsidRPr="009D61C8" w:rsidRDefault="009D61C8" w:rsidP="009D61C8">
            <w:pPr>
              <w:pStyle w:val="Odsekzoznamu"/>
              <w:spacing w:after="120" w:line="264" w:lineRule="auto"/>
              <w:ind w:left="708"/>
              <w:jc w:val="both"/>
              <w:rPr>
                <w:rFonts w:ascii="Arial Narrow" w:hAnsi="Arial Narrow"/>
                <w:b/>
                <w:sz w:val="10"/>
                <w:szCs w:val="10"/>
                <w:lang w:eastAsia="en-GB"/>
              </w:rPr>
            </w:pPr>
          </w:p>
          <w:p w14:paraId="5DD266A7" w14:textId="77777777" w:rsidR="00BF08D5" w:rsidRPr="00884347" w:rsidRDefault="00BF08D5" w:rsidP="00AA69D9">
            <w:pPr>
              <w:pStyle w:val="Odsekzoznamu"/>
              <w:spacing w:after="120" w:line="264" w:lineRule="auto"/>
              <w:ind w:left="425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</w:p>
          <w:p w14:paraId="6BB90A9A" w14:textId="2F9AFE94" w:rsidR="00BF08D5" w:rsidRPr="00884347" w:rsidRDefault="00BF08D5" w:rsidP="003D7F0E">
            <w:pPr>
              <w:pStyle w:val="Odsekzoznamu"/>
              <w:numPr>
                <w:ilvl w:val="0"/>
                <w:numId w:val="20"/>
              </w:numPr>
              <w:spacing w:after="120" w:line="264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GB"/>
              </w:rPr>
            </w:pPr>
            <w:r w:rsidRPr="00884347">
              <w:rPr>
                <w:rFonts w:ascii="Arial Narrow" w:eastAsia="Arial Unicode MS" w:hAnsi="Arial Narrow" w:cs="Arial Unicode MS"/>
                <w:b/>
                <w:sz w:val="20"/>
                <w:szCs w:val="20"/>
                <w:u w:color="000000"/>
                <w:bdr w:val="nil"/>
              </w:rPr>
              <w:t>Podmienka</w:t>
            </w:r>
            <w:r w:rsidRPr="00884347">
              <w:rPr>
                <w:rFonts w:ascii="Arial Narrow" w:hAnsi="Arial Narrow"/>
                <w:sz w:val="20"/>
                <w:szCs w:val="20"/>
                <w:lang w:eastAsia="en-GB"/>
              </w:rPr>
              <w:t xml:space="preserve">: </w:t>
            </w:r>
            <w:r w:rsidRPr="00884347">
              <w:rPr>
                <w:rFonts w:ascii="Arial Narrow" w:hAnsi="Arial Narrow"/>
                <w:b/>
                <w:bCs/>
                <w:sz w:val="20"/>
                <w:szCs w:val="20"/>
              </w:rPr>
              <w:t>Limity pre jednotlivé výstupy</w:t>
            </w:r>
          </w:p>
          <w:p w14:paraId="34D8B267" w14:textId="68254895" w:rsidR="00BF08D5" w:rsidRPr="00884347" w:rsidRDefault="00BF08D5" w:rsidP="00BF08D5">
            <w:pPr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  <w:r w:rsidRPr="00884347">
              <w:rPr>
                <w:rFonts w:ascii="Arial Narrow" w:hAnsi="Arial Narrow"/>
                <w:sz w:val="20"/>
              </w:rPr>
              <w:t>Implementované projekty by mali zabezpečiť realizáciu všetkých definovaných výstupov v rozsahu primeranom identifikovaných prípadov použitia. Maximálne horné finančné limity pre realizáciu jednotlivých výstupov sú uvedené v nasledujúcej tabuľke:</w:t>
            </w:r>
          </w:p>
          <w:tbl>
            <w:tblPr>
              <w:tblW w:w="5000" w:type="pct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8"/>
              <w:gridCol w:w="4641"/>
              <w:gridCol w:w="1831"/>
            </w:tblGrid>
            <w:tr w:rsidR="00884347" w:rsidRPr="00884347" w14:paraId="162C8D8D" w14:textId="77777777" w:rsidTr="007A6370">
              <w:trPr>
                <w:trHeight w:val="659"/>
                <w:tblHeader/>
              </w:trPr>
              <w:tc>
                <w:tcPr>
                  <w:tcW w:w="337" w:type="pct"/>
                  <w:shd w:val="clear" w:color="auto" w:fill="FFFFCC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0E804" w14:textId="77777777" w:rsidR="00BF08D5" w:rsidRPr="00884347" w:rsidRDefault="00BF08D5" w:rsidP="00033246">
                  <w:pPr>
                    <w:pStyle w:val="TabulkaN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347">
                    <w:rPr>
                      <w:rFonts w:ascii="Arial Narrow" w:hAnsi="Arial Narrow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3344" w:type="pct"/>
                  <w:shd w:val="clear" w:color="auto" w:fill="FFFFCC"/>
                </w:tcPr>
                <w:p w14:paraId="6D11D00B" w14:textId="77777777" w:rsidR="00BF08D5" w:rsidRPr="00884347" w:rsidRDefault="00BF08D5" w:rsidP="00033246">
                  <w:pPr>
                    <w:pStyle w:val="TabulkaN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347">
                    <w:rPr>
                      <w:rFonts w:ascii="Arial Narrow" w:hAnsi="Arial Narrow"/>
                      <w:sz w:val="20"/>
                      <w:szCs w:val="20"/>
                    </w:rPr>
                    <w:t>Výstup</w:t>
                  </w:r>
                </w:p>
              </w:tc>
              <w:tc>
                <w:tcPr>
                  <w:tcW w:w="1319" w:type="pct"/>
                  <w:shd w:val="clear" w:color="auto" w:fill="FFFFCC"/>
                </w:tcPr>
                <w:p w14:paraId="5F673A18" w14:textId="30293558" w:rsidR="00BF08D5" w:rsidRPr="00884347" w:rsidRDefault="00BF08D5" w:rsidP="007A6370">
                  <w:pPr>
                    <w:pStyle w:val="TabulkaN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4347">
                    <w:rPr>
                      <w:rFonts w:ascii="Arial Narrow" w:hAnsi="Arial Narrow"/>
                      <w:sz w:val="20"/>
                      <w:szCs w:val="20"/>
                    </w:rPr>
                    <w:t>Finančný limit (% z celkovej výšky projektu)</w:t>
                  </w:r>
                </w:p>
              </w:tc>
            </w:tr>
            <w:tr w:rsidR="00884347" w:rsidRPr="00884347" w14:paraId="00C704BA" w14:textId="77777777" w:rsidTr="00437BC2">
              <w:trPr>
                <w:trHeight w:val="237"/>
              </w:trPr>
              <w:tc>
                <w:tcPr>
                  <w:tcW w:w="337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F241A" w14:textId="77777777" w:rsidR="00BF08D5" w:rsidRPr="00437BC2" w:rsidRDefault="00BF08D5" w:rsidP="00033246">
                  <w:pPr>
                    <w:pStyle w:val="TabulkaN"/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3344" w:type="pct"/>
                  <w:shd w:val="clear" w:color="auto" w:fill="auto"/>
                </w:tcPr>
                <w:p w14:paraId="7F58D707" w14:textId="77777777" w:rsidR="00BF08D5" w:rsidRPr="00437BC2" w:rsidRDefault="00BF08D5" w:rsidP="00033246">
                  <w:pPr>
                    <w:pStyle w:val="TabulkaN"/>
                    <w:ind w:left="143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Analýza prípadov použitia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14:paraId="0E3E22BA" w14:textId="77777777" w:rsidR="00BF08D5" w:rsidRPr="00437BC2" w:rsidRDefault="00BF08D5" w:rsidP="00033246">
                  <w:pPr>
                    <w:pStyle w:val="TabulkaN"/>
                    <w:ind w:right="418"/>
                    <w:jc w:val="righ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&lt;= 15%</w:t>
                  </w:r>
                </w:p>
              </w:tc>
            </w:tr>
            <w:tr w:rsidR="00884347" w:rsidRPr="00884347" w14:paraId="43E30E0D" w14:textId="77777777" w:rsidTr="00437BC2">
              <w:trPr>
                <w:trHeight w:val="312"/>
              </w:trPr>
              <w:tc>
                <w:tcPr>
                  <w:tcW w:w="337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6E0D0E29" w14:textId="77777777" w:rsidR="00BF08D5" w:rsidRPr="00437BC2" w:rsidRDefault="00BF08D5" w:rsidP="00033246">
                  <w:pPr>
                    <w:pStyle w:val="TabulkaN"/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3344" w:type="pct"/>
                  <w:shd w:val="clear" w:color="auto" w:fill="auto"/>
                </w:tcPr>
                <w:p w14:paraId="05E53CC0" w14:textId="77777777" w:rsidR="00BF08D5" w:rsidRPr="00437BC2" w:rsidRDefault="00BF08D5" w:rsidP="00033246">
                  <w:pPr>
                    <w:pStyle w:val="TabulkaN"/>
                    <w:ind w:left="143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Zabezpečenie zdrojov dát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14:paraId="46584886" w14:textId="77777777" w:rsidR="00BF08D5" w:rsidRPr="00437BC2" w:rsidRDefault="00BF08D5" w:rsidP="00033246">
                  <w:pPr>
                    <w:pStyle w:val="TabulkaN"/>
                    <w:ind w:right="418"/>
                    <w:jc w:val="righ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&lt;= 30%</w:t>
                  </w:r>
                </w:p>
              </w:tc>
            </w:tr>
            <w:tr w:rsidR="00884347" w:rsidRPr="00884347" w14:paraId="08EA2396" w14:textId="77777777" w:rsidTr="00437BC2">
              <w:trPr>
                <w:trHeight w:val="233"/>
              </w:trPr>
              <w:tc>
                <w:tcPr>
                  <w:tcW w:w="337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789EEC99" w14:textId="77777777" w:rsidR="00BF08D5" w:rsidRPr="00437BC2" w:rsidRDefault="00BF08D5" w:rsidP="00033246">
                  <w:pPr>
                    <w:pStyle w:val="TabulkaN"/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3344" w:type="pct"/>
                  <w:shd w:val="clear" w:color="auto" w:fill="auto"/>
                </w:tcPr>
                <w:p w14:paraId="03E7AEA9" w14:textId="77777777" w:rsidR="00BF08D5" w:rsidRPr="00437BC2" w:rsidRDefault="00BF08D5" w:rsidP="00033246">
                  <w:pPr>
                    <w:pStyle w:val="TabulkaN"/>
                    <w:ind w:left="143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Nastavenie funkcionalít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14:paraId="6A242D48" w14:textId="6FB87889" w:rsidR="00BF08D5" w:rsidRPr="00437BC2" w:rsidRDefault="00BF08D5" w:rsidP="0005065E">
                  <w:pPr>
                    <w:pStyle w:val="TabulkaN"/>
                    <w:ind w:right="418"/>
                    <w:jc w:val="righ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&lt;= </w:t>
                  </w:r>
                  <w:r w:rsidR="0005065E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50</w:t>
                  </w: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%</w:t>
                  </w:r>
                </w:p>
              </w:tc>
            </w:tr>
            <w:tr w:rsidR="00884347" w:rsidRPr="00884347" w14:paraId="6917B6E9" w14:textId="77777777" w:rsidTr="00437BC2">
              <w:trPr>
                <w:trHeight w:val="295"/>
              </w:trPr>
              <w:tc>
                <w:tcPr>
                  <w:tcW w:w="337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1963F1B5" w14:textId="77777777" w:rsidR="00BF08D5" w:rsidRPr="00437BC2" w:rsidRDefault="00BF08D5" w:rsidP="00033246">
                  <w:pPr>
                    <w:pStyle w:val="TabulkaN"/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3344" w:type="pct"/>
                  <w:shd w:val="clear" w:color="auto" w:fill="auto"/>
                </w:tcPr>
                <w:p w14:paraId="2A3C79C8" w14:textId="77777777" w:rsidR="00BF08D5" w:rsidRPr="00437BC2" w:rsidRDefault="00BF08D5" w:rsidP="00033246">
                  <w:pPr>
                    <w:pStyle w:val="TabulkaN"/>
                    <w:ind w:left="143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Realizácia dátového modelu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14:paraId="6D18BD01" w14:textId="77777777" w:rsidR="00BF08D5" w:rsidRPr="00437BC2" w:rsidRDefault="00BF08D5" w:rsidP="00033246">
                  <w:pPr>
                    <w:pStyle w:val="TabulkaN"/>
                    <w:ind w:right="418"/>
                    <w:jc w:val="righ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&lt;= 50%</w:t>
                  </w:r>
                </w:p>
              </w:tc>
            </w:tr>
            <w:tr w:rsidR="00884347" w:rsidRPr="00884347" w14:paraId="55CBF315" w14:textId="77777777" w:rsidTr="00437BC2">
              <w:trPr>
                <w:trHeight w:val="229"/>
              </w:trPr>
              <w:tc>
                <w:tcPr>
                  <w:tcW w:w="337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4DD10A0C" w14:textId="77777777" w:rsidR="00BF08D5" w:rsidRPr="00437BC2" w:rsidRDefault="00BF08D5" w:rsidP="00033246">
                  <w:pPr>
                    <w:pStyle w:val="TabulkaN"/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A5</w:t>
                  </w:r>
                </w:p>
              </w:tc>
              <w:tc>
                <w:tcPr>
                  <w:tcW w:w="3344" w:type="pct"/>
                  <w:shd w:val="clear" w:color="auto" w:fill="auto"/>
                </w:tcPr>
                <w:p w14:paraId="677B3C6F" w14:textId="77777777" w:rsidR="00BF08D5" w:rsidRPr="00437BC2" w:rsidRDefault="00BF08D5" w:rsidP="00033246">
                  <w:pPr>
                    <w:pStyle w:val="TabulkaN"/>
                    <w:ind w:left="143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Publikovanie výstupov, analytických produktov a otvorených údajov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14:paraId="7DCA5280" w14:textId="77777777" w:rsidR="00BF08D5" w:rsidRPr="00437BC2" w:rsidRDefault="00BF08D5" w:rsidP="00033246">
                  <w:pPr>
                    <w:pStyle w:val="TabulkaN"/>
                    <w:ind w:right="418"/>
                    <w:jc w:val="righ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&lt;= 20%</w:t>
                  </w:r>
                </w:p>
              </w:tc>
            </w:tr>
            <w:tr w:rsidR="00884347" w:rsidRPr="00884347" w14:paraId="1C4BACFB" w14:textId="77777777" w:rsidTr="00437BC2">
              <w:trPr>
                <w:trHeight w:val="421"/>
              </w:trPr>
              <w:tc>
                <w:tcPr>
                  <w:tcW w:w="337" w:type="pct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C394CC4" w14:textId="77777777" w:rsidR="00BF08D5" w:rsidRPr="00437BC2" w:rsidRDefault="00BF08D5" w:rsidP="00033246">
                  <w:pPr>
                    <w:pStyle w:val="TabulkaN"/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bCs/>
                      <w:color w:val="000000" w:themeColor="text1"/>
                      <w:sz w:val="20"/>
                      <w:szCs w:val="20"/>
                    </w:rPr>
                    <w:t>A6</w:t>
                  </w:r>
                </w:p>
              </w:tc>
              <w:tc>
                <w:tcPr>
                  <w:tcW w:w="3344" w:type="pct"/>
                  <w:shd w:val="clear" w:color="auto" w:fill="auto"/>
                </w:tcPr>
                <w:p w14:paraId="0D42B068" w14:textId="77777777" w:rsidR="00BF08D5" w:rsidRPr="00437BC2" w:rsidRDefault="00BF08D5" w:rsidP="00033246">
                  <w:pPr>
                    <w:pStyle w:val="TabulkaN"/>
                    <w:ind w:left="143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Zavedenie zmien do praxe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14:paraId="527637E8" w14:textId="77777777" w:rsidR="00BF08D5" w:rsidRPr="00437BC2" w:rsidRDefault="00BF08D5" w:rsidP="00033246">
                  <w:pPr>
                    <w:pStyle w:val="TabulkaN"/>
                    <w:keepNext/>
                    <w:ind w:right="418"/>
                    <w:jc w:val="righ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37B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&lt;= 20%</w:t>
                  </w:r>
                </w:p>
              </w:tc>
            </w:tr>
          </w:tbl>
          <w:p w14:paraId="1BC6490F" w14:textId="6BB7A12C" w:rsidR="00BF08D5" w:rsidRPr="00B961F7" w:rsidRDefault="00BF08D5" w:rsidP="00B961F7">
            <w:pPr>
              <w:spacing w:after="120" w:line="264" w:lineRule="auto"/>
              <w:jc w:val="both"/>
              <w:rPr>
                <w:rFonts w:ascii="Arial Narrow" w:eastAsia="Arial Unicode MS" w:hAnsi="Arial Narrow" w:cs="Arial Unicode MS"/>
                <w:b/>
                <w:sz w:val="20"/>
                <w:u w:color="000000"/>
                <w:bdr w:val="nil"/>
              </w:rPr>
            </w:pPr>
          </w:p>
        </w:tc>
      </w:tr>
    </w:tbl>
    <w:p w14:paraId="769C8ED3" w14:textId="7BEBB7F6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6F20214C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3EAA4922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</w:pPr>
    </w:p>
    <w:p w14:paraId="379297EF" w14:textId="77777777" w:rsidR="001D4B34" w:rsidRDefault="001D4B34" w:rsidP="002F26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8"/>
        </w:rPr>
        <w:sectPr w:rsidR="001D4B34" w:rsidSect="001D4B34">
          <w:pgSz w:w="15840" w:h="12240" w:orient="landscape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bookmarkEnd w:id="0"/>
    <w:bookmarkEnd w:id="1"/>
    <w:p w14:paraId="3D4E6B58" w14:textId="076FF455" w:rsidR="005F572A" w:rsidRDefault="00CC63C0">
      <w:pPr>
        <w:widowControl/>
        <w:autoSpaceDE/>
        <w:autoSpaceDN/>
        <w:adjustRightInd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Príloha 1: Vzorová Štúdia uskutočniteľnosti – Lepšie využívanie údajov</w:t>
      </w:r>
    </w:p>
    <w:p w14:paraId="1D5A7B7D" w14:textId="314AA3CE" w:rsidR="009203BD" w:rsidRDefault="009203BD">
      <w:pPr>
        <w:widowControl/>
        <w:autoSpaceDE/>
        <w:autoSpaceDN/>
        <w:adjustRightInd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Príloha 2: Príručka </w:t>
      </w:r>
      <w:r w:rsidRPr="009203BD">
        <w:rPr>
          <w:b/>
          <w:bCs/>
          <w:sz w:val="20"/>
        </w:rPr>
        <w:t>pre realizáciu projektu v oblasti lepšieho využívania údajov inštitúcií verejnej správy</w:t>
      </w:r>
    </w:p>
    <w:sectPr w:rsidR="009203BD" w:rsidSect="001D4B34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1FE3" w14:textId="77777777" w:rsidR="006A075D" w:rsidRDefault="006A075D">
      <w:r>
        <w:separator/>
      </w:r>
    </w:p>
    <w:p w14:paraId="229730AB" w14:textId="77777777" w:rsidR="006A075D" w:rsidRDefault="006A075D"/>
    <w:p w14:paraId="1D32C480" w14:textId="77777777" w:rsidR="006A075D" w:rsidRDefault="006A075D"/>
    <w:p w14:paraId="3FA914B4" w14:textId="77777777" w:rsidR="006A075D" w:rsidRDefault="006A075D"/>
    <w:p w14:paraId="548C0BB1" w14:textId="77777777" w:rsidR="006A075D" w:rsidRDefault="006A075D"/>
    <w:p w14:paraId="1BA95806" w14:textId="77777777" w:rsidR="006A075D" w:rsidRDefault="006A075D"/>
    <w:p w14:paraId="4AA2A609" w14:textId="77777777" w:rsidR="006A075D" w:rsidRDefault="006A075D"/>
  </w:endnote>
  <w:endnote w:type="continuationSeparator" w:id="0">
    <w:p w14:paraId="142A740B" w14:textId="77777777" w:rsidR="006A075D" w:rsidRDefault="006A075D">
      <w:r>
        <w:continuationSeparator/>
      </w:r>
    </w:p>
    <w:p w14:paraId="3BB28B09" w14:textId="77777777" w:rsidR="006A075D" w:rsidRDefault="006A075D"/>
    <w:p w14:paraId="4B8CA538" w14:textId="77777777" w:rsidR="006A075D" w:rsidRDefault="006A075D"/>
    <w:p w14:paraId="6DAB4416" w14:textId="77777777" w:rsidR="006A075D" w:rsidRDefault="006A075D"/>
    <w:p w14:paraId="5E5FEBAA" w14:textId="77777777" w:rsidR="006A075D" w:rsidRDefault="006A075D"/>
    <w:p w14:paraId="20E0B359" w14:textId="77777777" w:rsidR="006A075D" w:rsidRDefault="006A075D"/>
    <w:p w14:paraId="674D27F5" w14:textId="77777777" w:rsidR="006A075D" w:rsidRDefault="006A0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FE39DC9-7419-4909-9B29-1A8E3E473B0F}"/>
    <w:embedBold r:id="rId2" w:fontKey="{E4715C6B-3098-4F60-AD6C-B90EC1EA532B}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3" w:subsetted="1" w:fontKey="{A58D48F2-E470-44E7-B6A9-6CD2669094B9}"/>
    <w:embedBold r:id="rId4" w:subsetted="1" w:fontKey="{70B66DC6-9E24-4725-BC4D-EC3AD0690B52}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YInterstate">
    <w:altName w:val="Calibri"/>
    <w:charset w:val="EE"/>
    <w:family w:val="auto"/>
    <w:pitch w:val="variable"/>
    <w:sig w:usb0="800002AF" w:usb1="5000204A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-Regular">
    <w:altName w:val="Times New Roman"/>
    <w:charset w:val="EE"/>
    <w:family w:val="auto"/>
    <w:pitch w:val="default"/>
    <w:sig w:usb0="00000005" w:usb1="00000000" w:usb2="00000000" w:usb3="00000000" w:csb0="00000003" w:csb1="00000000"/>
  </w:font>
  <w:font w:name="EYInterstate-Light">
    <w:altName w:val="Arial"/>
    <w:charset w:val="00"/>
    <w:family w:val="swiss"/>
    <w:pitch w:val="default"/>
    <w:sig w:usb0="00000007" w:usb1="00000000" w:usb2="00000000" w:usb3="00000000" w:csb0="00000003" w:csb1="00000000"/>
  </w:font>
  <w:font w:name="EYInterstate-LightItalic">
    <w:altName w:val="Arial"/>
    <w:charset w:val="00"/>
    <w:family w:val="swiss"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Slab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7461" w14:textId="77777777" w:rsidR="003F1313" w:rsidRDefault="003F13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C960" w14:textId="77777777" w:rsidR="003F1313" w:rsidRDefault="003F13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E316" w14:textId="77777777" w:rsidR="003F1313" w:rsidRDefault="003F13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7F60" w14:textId="77777777" w:rsidR="006A075D" w:rsidRPr="009F10D4" w:rsidRDefault="006A075D" w:rsidP="009F10D4">
      <w:r>
        <w:separator/>
      </w:r>
    </w:p>
  </w:footnote>
  <w:footnote w:type="continuationSeparator" w:id="0">
    <w:p w14:paraId="242CA73C" w14:textId="77777777" w:rsidR="006A075D" w:rsidRDefault="006A075D">
      <w:r>
        <w:continuationSeparator/>
      </w:r>
    </w:p>
    <w:p w14:paraId="60185DB2" w14:textId="77777777" w:rsidR="006A075D" w:rsidRDefault="006A075D"/>
    <w:p w14:paraId="21CF58A6" w14:textId="77777777" w:rsidR="006A075D" w:rsidRDefault="006A075D"/>
    <w:p w14:paraId="2A8889C2" w14:textId="77777777" w:rsidR="006A075D" w:rsidRDefault="006A075D"/>
    <w:p w14:paraId="5319ACD2" w14:textId="77777777" w:rsidR="006A075D" w:rsidRDefault="006A075D"/>
    <w:p w14:paraId="1B07C9DC" w14:textId="77777777" w:rsidR="006A075D" w:rsidRDefault="006A075D"/>
    <w:p w14:paraId="14D7C109" w14:textId="77777777" w:rsidR="006A075D" w:rsidRDefault="006A075D"/>
  </w:footnote>
  <w:footnote w:type="continuationNotice" w:id="1">
    <w:p w14:paraId="2B932EB0" w14:textId="77777777" w:rsidR="006A075D" w:rsidRDefault="006A075D"/>
  </w:footnote>
  <w:footnote w:id="2">
    <w:p w14:paraId="11582120" w14:textId="0B8C2572" w:rsidR="00332A55" w:rsidRDefault="00332A55">
      <w:pPr>
        <w:pStyle w:val="Textpoznmkypodiarou"/>
      </w:pPr>
      <w:r>
        <w:rPr>
          <w:rStyle w:val="Odkaznapoznmkupodiarou"/>
        </w:rPr>
        <w:footnoteRef/>
      </w:r>
      <w:r>
        <w:t xml:space="preserve">  </w:t>
      </w:r>
      <w:r>
        <w:rPr>
          <w:rFonts w:ascii="Arial Narrow" w:eastAsia="Arial Unicode MS" w:hAnsi="Arial Narrow" w:cs="Arial Unicode MS"/>
          <w:color w:val="000000" w:themeColor="text1"/>
          <w:sz w:val="20"/>
          <w:u w:color="000000"/>
          <w:bdr w:val="nil"/>
        </w:rPr>
        <w:t xml:space="preserve"> </w:t>
      </w:r>
      <w:r>
        <w:rPr>
          <w:rFonts w:ascii="Arial Narrow" w:eastAsia="Arial Unicode MS" w:hAnsi="Arial Narrow" w:cs="Arial Unicode MS"/>
          <w:color w:val="000000" w:themeColor="text1"/>
          <w:sz w:val="24"/>
          <w:szCs w:val="24"/>
          <w:u w:color="000000"/>
          <w:bdr w:val="nil"/>
        </w:rPr>
        <w:t xml:space="preserve"> </w:t>
      </w:r>
      <w:hyperlink r:id="rId1" w:history="1">
        <w:r w:rsidR="003F1313">
          <w:rPr>
            <w:rStyle w:val="Hypertextovprepojenie"/>
          </w:rPr>
          <w:t>https://www.vicepremier.gov.sk/projekty/projekty-esif/operacny-program-integrovana-infrastruktura/prioritna-os-7-informacna-spolocnost/metodicke-dokumenty/formulare/index.html</w:t>
        </w:r>
      </w:hyperlink>
    </w:p>
  </w:footnote>
  <w:footnote w:id="3">
    <w:p w14:paraId="1F21034F" w14:textId="1A852F67" w:rsidR="00332A55" w:rsidRPr="00902CF1" w:rsidRDefault="00332A55" w:rsidP="0026152A">
      <w:pPr>
        <w:pStyle w:val="Textpoznmkypodiarou"/>
        <w:rPr>
          <w:rFonts w:ascii="Arial Narrow" w:hAnsi="Arial Narrow"/>
        </w:rPr>
      </w:pPr>
      <w:r w:rsidRPr="00902CF1">
        <w:rPr>
          <w:rStyle w:val="normaltextrun"/>
          <w:rFonts w:ascii="Arial Narrow" w:hAnsi="Arial Narrow"/>
          <w:bCs/>
          <w:sz w:val="16"/>
          <w:szCs w:val="18"/>
        </w:rPr>
        <w:footnoteRef/>
      </w:r>
      <w:r w:rsidRPr="00902CF1">
        <w:rPr>
          <w:rStyle w:val="normaltextrun"/>
          <w:rFonts w:ascii="Arial Narrow" w:hAnsi="Arial Narrow"/>
          <w:bCs/>
          <w:sz w:val="16"/>
          <w:szCs w:val="18"/>
        </w:rPr>
        <w:t xml:space="preserve"> Výzvou môže byť realizovaný vždy iba jeden typ projektu</w:t>
      </w:r>
      <w:r w:rsidR="003F1313">
        <w:rPr>
          <w:rStyle w:val="normaltextrun"/>
          <w:rFonts w:ascii="Arial Narrow" w:hAnsi="Arial Narrow"/>
          <w:bCs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E2C47" w14:textId="77777777" w:rsidR="003F1313" w:rsidRDefault="003F13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4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8"/>
      <w:gridCol w:w="1061"/>
      <w:gridCol w:w="5145"/>
    </w:tblGrid>
    <w:tr w:rsidR="00332A55" w14:paraId="3591DDCA" w14:textId="77777777" w:rsidTr="002F2667">
      <w:trPr>
        <w:trHeight w:val="993"/>
      </w:trPr>
      <w:tc>
        <w:tcPr>
          <w:tcW w:w="8568" w:type="dxa"/>
        </w:tcPr>
        <w:p w14:paraId="47BFE9B8" w14:textId="77777777" w:rsidR="00332A55" w:rsidRPr="00CD7C03" w:rsidRDefault="00332A55" w:rsidP="00303B76"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7F65770" wp14:editId="0085415A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1691640" cy="570675"/>
                <wp:effectExtent l="0" t="0" r="0" b="0"/>
                <wp:wrapSquare wrapText="bothSides"/>
                <wp:docPr id="3" name="image2.png" descr="Úrad podpredsedu vlády SR pre investície a informatizác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Úrad podpredsedu vlády SR pre investície a informatizáciu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570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1" w:type="dxa"/>
        </w:tcPr>
        <w:p w14:paraId="2876009A" w14:textId="0CF8AAEB" w:rsidR="00332A55" w:rsidRDefault="00332A55" w:rsidP="00303B76"/>
      </w:tc>
      <w:tc>
        <w:tcPr>
          <w:tcW w:w="5145" w:type="dxa"/>
        </w:tcPr>
        <w:p w14:paraId="2B715335" w14:textId="4DBD0C10" w:rsidR="00332A55" w:rsidRPr="00C67B01" w:rsidRDefault="00332A55" w:rsidP="00C67B01"/>
      </w:tc>
    </w:tr>
  </w:tbl>
  <w:p w14:paraId="0CA2F4BF" w14:textId="4C4E5664" w:rsidR="00332A55" w:rsidRDefault="00332A55" w:rsidP="00D32DEB">
    <w:pPr>
      <w:pStyle w:val="Hlavika"/>
      <w:rPr>
        <w:b/>
        <w:bCs/>
      </w:rPr>
    </w:pPr>
    <w:bookmarkStart w:id="3" w:name="_Hlk12458691"/>
    <w:bookmarkStart w:id="4" w:name="_Hlk12458692"/>
    <w:r w:rsidRPr="002F2667">
      <w:rPr>
        <w:b/>
        <w:bCs/>
      </w:rPr>
      <w:t>Príloha č.</w:t>
    </w:r>
    <w:r w:rsidR="003F1313">
      <w:rPr>
        <w:b/>
        <w:bCs/>
      </w:rPr>
      <w:t xml:space="preserve"> </w:t>
    </w:r>
    <w:r w:rsidR="003F1313">
      <w:rPr>
        <w:b/>
        <w:bCs/>
      </w:rPr>
      <w:t>13 výzvy -</w:t>
    </w:r>
    <w:r w:rsidRPr="002F2667">
      <w:rPr>
        <w:b/>
        <w:bCs/>
      </w:rPr>
      <w:t xml:space="preserve"> Minimálne obsahové a formálne náležitosti štúdie uskutočniteľnosti</w:t>
    </w:r>
    <w:bookmarkEnd w:id="3"/>
    <w:bookmarkEnd w:id="4"/>
  </w:p>
  <w:p w14:paraId="5343690B" w14:textId="77777777" w:rsidR="00332A55" w:rsidRPr="002F2667" w:rsidRDefault="00332A55" w:rsidP="00D32DEB">
    <w:pPr>
      <w:pStyle w:val="Hlavika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FE45" w14:textId="77777777" w:rsidR="003F1313" w:rsidRDefault="003F13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D686B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8268468A"/>
    <w:lvl w:ilvl="0" w:tplc="C824996E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514A8"/>
    <w:multiLevelType w:val="multilevel"/>
    <w:tmpl w:val="46C45430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6F877C9"/>
    <w:multiLevelType w:val="hybridMultilevel"/>
    <w:tmpl w:val="B512E0C4"/>
    <w:lvl w:ilvl="0" w:tplc="F43077C8">
      <w:start w:val="1"/>
      <w:numFmt w:val="bullet"/>
      <w:pStyle w:val="Odrazk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6B2D"/>
    <w:multiLevelType w:val="hybridMultilevel"/>
    <w:tmpl w:val="B7B42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1009"/>
    <w:multiLevelType w:val="hybridMultilevel"/>
    <w:tmpl w:val="D60888A8"/>
    <w:lvl w:ilvl="0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392C"/>
    <w:multiLevelType w:val="hybridMultilevel"/>
    <w:tmpl w:val="C6C61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4E7"/>
    <w:multiLevelType w:val="hybridMultilevel"/>
    <w:tmpl w:val="00D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3444F"/>
    <w:multiLevelType w:val="multilevel"/>
    <w:tmpl w:val="0AAEF1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369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E06E43"/>
    <w:multiLevelType w:val="hybridMultilevel"/>
    <w:tmpl w:val="87044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D75"/>
    <w:multiLevelType w:val="hybridMultilevel"/>
    <w:tmpl w:val="0FB0104E"/>
    <w:lvl w:ilvl="0" w:tplc="7388CD34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66129"/>
    <w:multiLevelType w:val="hybridMultilevel"/>
    <w:tmpl w:val="D56053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B2907"/>
    <w:multiLevelType w:val="hybridMultilevel"/>
    <w:tmpl w:val="54909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7FA"/>
    <w:multiLevelType w:val="multilevel"/>
    <w:tmpl w:val="C28E4076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14" w15:restartNumberingAfterBreak="0">
    <w:nsid w:val="3E7A1B7D"/>
    <w:multiLevelType w:val="hybridMultilevel"/>
    <w:tmpl w:val="884075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A4E53"/>
    <w:multiLevelType w:val="hybridMultilevel"/>
    <w:tmpl w:val="01DCA592"/>
    <w:lvl w:ilvl="0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ACD"/>
    <w:multiLevelType w:val="hybridMultilevel"/>
    <w:tmpl w:val="2D36B5C4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50730CF5"/>
    <w:multiLevelType w:val="hybridMultilevel"/>
    <w:tmpl w:val="9BA6A802"/>
    <w:lvl w:ilvl="0" w:tplc="1D802D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5307C"/>
    <w:multiLevelType w:val="hybridMultilevel"/>
    <w:tmpl w:val="807E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15186"/>
    <w:multiLevelType w:val="hybridMultilevel"/>
    <w:tmpl w:val="C98C80F6"/>
    <w:lvl w:ilvl="0" w:tplc="C056335E">
      <w:start w:val="1"/>
      <w:numFmt w:val="bullet"/>
      <w:pStyle w:val="Bullet1"/>
      <w:lvlText w:val="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D0603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4661E8"/>
    <w:multiLevelType w:val="hybridMultilevel"/>
    <w:tmpl w:val="70A26C04"/>
    <w:lvl w:ilvl="0" w:tplc="323C9816">
      <w:start w:val="1"/>
      <w:numFmt w:val="bullet"/>
      <w:pStyle w:val="Bullet2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F4CCB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0693E"/>
    <w:multiLevelType w:val="hybridMultilevel"/>
    <w:tmpl w:val="8548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21FED"/>
    <w:multiLevelType w:val="hybridMultilevel"/>
    <w:tmpl w:val="F834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24" w15:restartNumberingAfterBreak="0">
    <w:nsid w:val="68012F02"/>
    <w:multiLevelType w:val="hybridMultilevel"/>
    <w:tmpl w:val="4142D13C"/>
    <w:lvl w:ilvl="0" w:tplc="041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BE44C5F"/>
    <w:multiLevelType w:val="hybridMultilevel"/>
    <w:tmpl w:val="3FDAEED4"/>
    <w:styleLink w:val="ImportedStyle6"/>
    <w:lvl w:ilvl="0" w:tplc="F97461CE">
      <w:start w:val="1"/>
      <w:numFmt w:val="bullet"/>
      <w:lvlText w:val="•"/>
      <w:lvlJc w:val="left"/>
      <w:pPr>
        <w:ind w:left="643" w:hanging="28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C4A0A2">
      <w:start w:val="1"/>
      <w:numFmt w:val="bullet"/>
      <w:lvlText w:val="–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5C60A8">
      <w:start w:val="1"/>
      <w:numFmt w:val="bullet"/>
      <w:lvlText w:val="–"/>
      <w:lvlJc w:val="left"/>
      <w:pPr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68B91C">
      <w:start w:val="1"/>
      <w:numFmt w:val="bullet"/>
      <w:lvlText w:val="–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0EA694">
      <w:start w:val="1"/>
      <w:numFmt w:val="bullet"/>
      <w:lvlText w:val="–"/>
      <w:lvlJc w:val="left"/>
      <w:pPr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28235C">
      <w:start w:val="1"/>
      <w:numFmt w:val="bullet"/>
      <w:lvlText w:val="–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43E78">
      <w:start w:val="1"/>
      <w:numFmt w:val="bullet"/>
      <w:lvlText w:val="–"/>
      <w:lvlJc w:val="left"/>
      <w:pPr>
        <w:ind w:left="68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B0F722">
      <w:start w:val="1"/>
      <w:numFmt w:val="bullet"/>
      <w:lvlText w:val="–"/>
      <w:lvlJc w:val="left"/>
      <w:pPr>
        <w:ind w:left="79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FC3850">
      <w:start w:val="1"/>
      <w:numFmt w:val="bullet"/>
      <w:lvlText w:val="–"/>
      <w:lvlJc w:val="left"/>
      <w:pPr>
        <w:ind w:left="90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D83D7A"/>
    <w:multiLevelType w:val="hybridMultilevel"/>
    <w:tmpl w:val="24EA9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7718"/>
    <w:multiLevelType w:val="multilevel"/>
    <w:tmpl w:val="99409B82"/>
    <w:lvl w:ilvl="0">
      <w:start w:val="1"/>
      <w:numFmt w:val="bullet"/>
      <w:pStyle w:val="EYTablebullet1"/>
      <w:lvlText w:val="•"/>
      <w:lvlJc w:val="left"/>
      <w:pPr>
        <w:tabs>
          <w:tab w:val="num" w:pos="284"/>
        </w:tabs>
        <w:ind w:left="288" w:hanging="288"/>
      </w:pPr>
      <w:rPr>
        <w:rFonts w:ascii="EYInterstate Light" w:hAnsi="EYInterstate Light" w:hint="default"/>
        <w:b w:val="0"/>
        <w:bCs/>
        <w:i w:val="0"/>
        <w:color w:val="FFD200"/>
        <w:sz w:val="16"/>
        <w:szCs w:val="24"/>
      </w:rPr>
    </w:lvl>
    <w:lvl w:ilvl="1">
      <w:start w:val="1"/>
      <w:numFmt w:val="bullet"/>
      <w:pStyle w:val="EYTablebullet2"/>
      <w:lvlText w:val="•"/>
      <w:lvlJc w:val="left"/>
      <w:pPr>
        <w:tabs>
          <w:tab w:val="num" w:pos="572"/>
        </w:tabs>
        <w:ind w:left="576" w:hanging="288"/>
      </w:pPr>
      <w:rPr>
        <w:rFonts w:ascii="EYInterstate Light" w:hAnsi="EYInterstate Light" w:hint="default"/>
        <w:b w:val="0"/>
        <w:i w:val="0"/>
        <w:color w:val="FFD200"/>
        <w:sz w:val="16"/>
        <w:szCs w:val="24"/>
      </w:rPr>
    </w:lvl>
    <w:lvl w:ilvl="2">
      <w:start w:val="1"/>
      <w:numFmt w:val="none"/>
      <w:lvlText w:val=""/>
      <w:lvlJc w:val="left"/>
      <w:pPr>
        <w:tabs>
          <w:tab w:val="num" w:pos="860"/>
        </w:tabs>
        <w:ind w:left="864" w:hanging="288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1148"/>
        </w:tabs>
        <w:ind w:left="1152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36"/>
        </w:tabs>
        <w:ind w:left="1440" w:hanging="28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24"/>
        </w:tabs>
        <w:ind w:left="1728" w:hanging="28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12"/>
        </w:tabs>
        <w:ind w:left="201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00"/>
        </w:tabs>
        <w:ind w:left="2304" w:hanging="28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88"/>
        </w:tabs>
        <w:ind w:left="2592" w:hanging="288"/>
      </w:pPr>
      <w:rPr>
        <w:rFonts w:hint="default"/>
      </w:rPr>
    </w:lvl>
  </w:abstractNum>
  <w:abstractNum w:abstractNumId="28" w15:restartNumberingAfterBreak="0">
    <w:nsid w:val="779730BE"/>
    <w:multiLevelType w:val="multilevel"/>
    <w:tmpl w:val="12209E72"/>
    <w:styleLink w:val="StyleNumbere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EYInterstate Light" w:hAnsi="EYInterstate Light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79075009"/>
    <w:multiLevelType w:val="hybridMultilevel"/>
    <w:tmpl w:val="A3B27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E0702">
      <w:numFmt w:val="bullet"/>
      <w:lvlText w:val="−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30D8"/>
    <w:multiLevelType w:val="multilevel"/>
    <w:tmpl w:val="7B6C7702"/>
    <w:name w:val="ParaNumbering"/>
    <w:lvl w:ilvl="0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EYInterstate Light" w:hAnsi="EYInterstate Light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8"/>
      </w:rPr>
    </w:lvl>
    <w:lvl w:ilvl="2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4"/>
      </w:rPr>
    </w:lvl>
    <w:lvl w:ilvl="3">
      <w:start w:val="1"/>
      <w:numFmt w:val="decimal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20"/>
      </w:rPr>
    </w:lvl>
    <w:lvl w:ilvl="4">
      <w:start w:val="1"/>
      <w:numFmt w:val="decimal"/>
      <w:lvlRestart w:val="1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DC36C7A"/>
    <w:multiLevelType w:val="hybridMultilevel"/>
    <w:tmpl w:val="476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13"/>
  </w:num>
  <w:num w:numId="5">
    <w:abstractNumId w:val="27"/>
  </w:num>
  <w:num w:numId="6">
    <w:abstractNumId w:val="10"/>
  </w:num>
  <w:num w:numId="7">
    <w:abstractNumId w:val="30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26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18"/>
  </w:num>
  <w:num w:numId="19">
    <w:abstractNumId w:val="22"/>
  </w:num>
  <w:num w:numId="20">
    <w:abstractNumId w:val="7"/>
  </w:num>
  <w:num w:numId="21">
    <w:abstractNumId w:val="25"/>
  </w:num>
  <w:num w:numId="22">
    <w:abstractNumId w:val="24"/>
  </w:num>
  <w:num w:numId="23">
    <w:abstractNumId w:val="31"/>
  </w:num>
  <w:num w:numId="24">
    <w:abstractNumId w:val="16"/>
  </w:num>
  <w:num w:numId="25">
    <w:abstractNumId w:val="4"/>
  </w:num>
  <w:num w:numId="26">
    <w:abstractNumId w:val="9"/>
  </w:num>
  <w:num w:numId="27">
    <w:abstractNumId w:val="29"/>
  </w:num>
  <w:num w:numId="28">
    <w:abstractNumId w:val="5"/>
  </w:num>
  <w:num w:numId="29">
    <w:abstractNumId w:val="11"/>
  </w:num>
  <w:num w:numId="30">
    <w:abstractNumId w:val="15"/>
  </w:num>
  <w:num w:numId="31">
    <w:abstractNumId w:val="17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0"/>
    <w:rsid w:val="00000066"/>
    <w:rsid w:val="0000034A"/>
    <w:rsid w:val="00000390"/>
    <w:rsid w:val="000003B9"/>
    <w:rsid w:val="00000A1C"/>
    <w:rsid w:val="00001634"/>
    <w:rsid w:val="000019D3"/>
    <w:rsid w:val="00001D9C"/>
    <w:rsid w:val="00001F56"/>
    <w:rsid w:val="0000237A"/>
    <w:rsid w:val="000038D2"/>
    <w:rsid w:val="00004633"/>
    <w:rsid w:val="00005E9E"/>
    <w:rsid w:val="0000786F"/>
    <w:rsid w:val="000102DB"/>
    <w:rsid w:val="00010F77"/>
    <w:rsid w:val="0001345E"/>
    <w:rsid w:val="0001434C"/>
    <w:rsid w:val="00014422"/>
    <w:rsid w:val="000144D2"/>
    <w:rsid w:val="000148FD"/>
    <w:rsid w:val="00014A6B"/>
    <w:rsid w:val="00014AD4"/>
    <w:rsid w:val="00015020"/>
    <w:rsid w:val="000155E9"/>
    <w:rsid w:val="00016CFC"/>
    <w:rsid w:val="0001734F"/>
    <w:rsid w:val="00017560"/>
    <w:rsid w:val="00017D47"/>
    <w:rsid w:val="00020146"/>
    <w:rsid w:val="000208F0"/>
    <w:rsid w:val="00021AD2"/>
    <w:rsid w:val="0002292C"/>
    <w:rsid w:val="00023FB2"/>
    <w:rsid w:val="000244FB"/>
    <w:rsid w:val="00025142"/>
    <w:rsid w:val="000253BD"/>
    <w:rsid w:val="00025514"/>
    <w:rsid w:val="000261F5"/>
    <w:rsid w:val="00026697"/>
    <w:rsid w:val="0002674E"/>
    <w:rsid w:val="0002761C"/>
    <w:rsid w:val="00027C33"/>
    <w:rsid w:val="00030149"/>
    <w:rsid w:val="000302B9"/>
    <w:rsid w:val="0003035D"/>
    <w:rsid w:val="0003102D"/>
    <w:rsid w:val="000312BB"/>
    <w:rsid w:val="00031645"/>
    <w:rsid w:val="00031F93"/>
    <w:rsid w:val="00031FB0"/>
    <w:rsid w:val="00032A27"/>
    <w:rsid w:val="00033246"/>
    <w:rsid w:val="000341B7"/>
    <w:rsid w:val="000349AE"/>
    <w:rsid w:val="00035304"/>
    <w:rsid w:val="00035588"/>
    <w:rsid w:val="00036495"/>
    <w:rsid w:val="00036D6E"/>
    <w:rsid w:val="00036F3C"/>
    <w:rsid w:val="00037174"/>
    <w:rsid w:val="000376D1"/>
    <w:rsid w:val="00037A74"/>
    <w:rsid w:val="00040552"/>
    <w:rsid w:val="000409A6"/>
    <w:rsid w:val="00041516"/>
    <w:rsid w:val="000419E5"/>
    <w:rsid w:val="000437F6"/>
    <w:rsid w:val="00044398"/>
    <w:rsid w:val="000454E9"/>
    <w:rsid w:val="00045851"/>
    <w:rsid w:val="000458E5"/>
    <w:rsid w:val="0004592B"/>
    <w:rsid w:val="0004766E"/>
    <w:rsid w:val="0005065E"/>
    <w:rsid w:val="00051312"/>
    <w:rsid w:val="00051406"/>
    <w:rsid w:val="000522B5"/>
    <w:rsid w:val="00052869"/>
    <w:rsid w:val="00052DD1"/>
    <w:rsid w:val="00052F76"/>
    <w:rsid w:val="00053E46"/>
    <w:rsid w:val="0005452B"/>
    <w:rsid w:val="00055290"/>
    <w:rsid w:val="00056060"/>
    <w:rsid w:val="000562D3"/>
    <w:rsid w:val="000567F7"/>
    <w:rsid w:val="00056ACA"/>
    <w:rsid w:val="0005732D"/>
    <w:rsid w:val="000579FD"/>
    <w:rsid w:val="00060608"/>
    <w:rsid w:val="000609FE"/>
    <w:rsid w:val="00060BDF"/>
    <w:rsid w:val="000611CD"/>
    <w:rsid w:val="00061CDA"/>
    <w:rsid w:val="000624A1"/>
    <w:rsid w:val="0006308C"/>
    <w:rsid w:val="00063969"/>
    <w:rsid w:val="00063C31"/>
    <w:rsid w:val="0006518E"/>
    <w:rsid w:val="00066DCB"/>
    <w:rsid w:val="00066EFB"/>
    <w:rsid w:val="0006754C"/>
    <w:rsid w:val="00067669"/>
    <w:rsid w:val="0007133A"/>
    <w:rsid w:val="0007190C"/>
    <w:rsid w:val="00071F90"/>
    <w:rsid w:val="000722AF"/>
    <w:rsid w:val="00072CCE"/>
    <w:rsid w:val="00072FD7"/>
    <w:rsid w:val="00072FF8"/>
    <w:rsid w:val="000732AF"/>
    <w:rsid w:val="00073746"/>
    <w:rsid w:val="000737AB"/>
    <w:rsid w:val="00075099"/>
    <w:rsid w:val="00075868"/>
    <w:rsid w:val="00075C79"/>
    <w:rsid w:val="00076064"/>
    <w:rsid w:val="00076EF3"/>
    <w:rsid w:val="00077216"/>
    <w:rsid w:val="0008077A"/>
    <w:rsid w:val="00080922"/>
    <w:rsid w:val="00081121"/>
    <w:rsid w:val="000813D3"/>
    <w:rsid w:val="00081B48"/>
    <w:rsid w:val="00081BD3"/>
    <w:rsid w:val="000825B2"/>
    <w:rsid w:val="000834CB"/>
    <w:rsid w:val="000835B8"/>
    <w:rsid w:val="00083ADA"/>
    <w:rsid w:val="000854AE"/>
    <w:rsid w:val="00085EE5"/>
    <w:rsid w:val="0008633B"/>
    <w:rsid w:val="000863A1"/>
    <w:rsid w:val="00086BAB"/>
    <w:rsid w:val="00086C6A"/>
    <w:rsid w:val="000872D7"/>
    <w:rsid w:val="000872FE"/>
    <w:rsid w:val="0009055F"/>
    <w:rsid w:val="00090891"/>
    <w:rsid w:val="00090AF5"/>
    <w:rsid w:val="00090EBC"/>
    <w:rsid w:val="000912A0"/>
    <w:rsid w:val="000918C5"/>
    <w:rsid w:val="0009288C"/>
    <w:rsid w:val="00092B20"/>
    <w:rsid w:val="000932EA"/>
    <w:rsid w:val="0009426A"/>
    <w:rsid w:val="000946B9"/>
    <w:rsid w:val="000947A7"/>
    <w:rsid w:val="00094A82"/>
    <w:rsid w:val="0009535D"/>
    <w:rsid w:val="000964F1"/>
    <w:rsid w:val="00096B29"/>
    <w:rsid w:val="000A05D9"/>
    <w:rsid w:val="000A0E71"/>
    <w:rsid w:val="000A13D0"/>
    <w:rsid w:val="000A18D6"/>
    <w:rsid w:val="000A27C6"/>
    <w:rsid w:val="000A335C"/>
    <w:rsid w:val="000A35C2"/>
    <w:rsid w:val="000A39F7"/>
    <w:rsid w:val="000A39FE"/>
    <w:rsid w:val="000A417B"/>
    <w:rsid w:val="000A451C"/>
    <w:rsid w:val="000A49E5"/>
    <w:rsid w:val="000A4DB8"/>
    <w:rsid w:val="000A4F3D"/>
    <w:rsid w:val="000A5C4C"/>
    <w:rsid w:val="000A609B"/>
    <w:rsid w:val="000A618D"/>
    <w:rsid w:val="000A773A"/>
    <w:rsid w:val="000B03D2"/>
    <w:rsid w:val="000B07E2"/>
    <w:rsid w:val="000B192B"/>
    <w:rsid w:val="000B2E87"/>
    <w:rsid w:val="000B315F"/>
    <w:rsid w:val="000B40B2"/>
    <w:rsid w:val="000B5B1D"/>
    <w:rsid w:val="000B60C7"/>
    <w:rsid w:val="000B679C"/>
    <w:rsid w:val="000B692D"/>
    <w:rsid w:val="000B7DE0"/>
    <w:rsid w:val="000B7F38"/>
    <w:rsid w:val="000C0239"/>
    <w:rsid w:val="000C095A"/>
    <w:rsid w:val="000C0F98"/>
    <w:rsid w:val="000C1A18"/>
    <w:rsid w:val="000C1BBA"/>
    <w:rsid w:val="000C3541"/>
    <w:rsid w:val="000C3884"/>
    <w:rsid w:val="000C41F3"/>
    <w:rsid w:val="000C43C8"/>
    <w:rsid w:val="000C477F"/>
    <w:rsid w:val="000C4815"/>
    <w:rsid w:val="000C5CA6"/>
    <w:rsid w:val="000C6386"/>
    <w:rsid w:val="000C714A"/>
    <w:rsid w:val="000C7601"/>
    <w:rsid w:val="000D081D"/>
    <w:rsid w:val="000D3521"/>
    <w:rsid w:val="000D3C82"/>
    <w:rsid w:val="000D52F2"/>
    <w:rsid w:val="000D59B7"/>
    <w:rsid w:val="000D5FB2"/>
    <w:rsid w:val="000D5FF4"/>
    <w:rsid w:val="000D62C7"/>
    <w:rsid w:val="000D7126"/>
    <w:rsid w:val="000E12FA"/>
    <w:rsid w:val="000E1FE0"/>
    <w:rsid w:val="000E263A"/>
    <w:rsid w:val="000E3478"/>
    <w:rsid w:val="000E479C"/>
    <w:rsid w:val="000E4EBB"/>
    <w:rsid w:val="000E5437"/>
    <w:rsid w:val="000F0662"/>
    <w:rsid w:val="000F0894"/>
    <w:rsid w:val="000F0B6E"/>
    <w:rsid w:val="000F14CB"/>
    <w:rsid w:val="000F1D08"/>
    <w:rsid w:val="000F41FB"/>
    <w:rsid w:val="000F42A3"/>
    <w:rsid w:val="000F492B"/>
    <w:rsid w:val="000F4EDC"/>
    <w:rsid w:val="000F59B3"/>
    <w:rsid w:val="000F5AF2"/>
    <w:rsid w:val="000F5D13"/>
    <w:rsid w:val="000F7276"/>
    <w:rsid w:val="000F780F"/>
    <w:rsid w:val="000F7A3D"/>
    <w:rsid w:val="000F7CC5"/>
    <w:rsid w:val="000F7FF7"/>
    <w:rsid w:val="001000B2"/>
    <w:rsid w:val="0010020F"/>
    <w:rsid w:val="0010119E"/>
    <w:rsid w:val="001013E2"/>
    <w:rsid w:val="00101833"/>
    <w:rsid w:val="00101DB6"/>
    <w:rsid w:val="00101FB1"/>
    <w:rsid w:val="00101FB2"/>
    <w:rsid w:val="00102A19"/>
    <w:rsid w:val="00103780"/>
    <w:rsid w:val="001044B6"/>
    <w:rsid w:val="00104E1B"/>
    <w:rsid w:val="001053EB"/>
    <w:rsid w:val="001056D0"/>
    <w:rsid w:val="0010571E"/>
    <w:rsid w:val="00105A31"/>
    <w:rsid w:val="00106DF8"/>
    <w:rsid w:val="00107479"/>
    <w:rsid w:val="00107C85"/>
    <w:rsid w:val="00107DEB"/>
    <w:rsid w:val="00107F1D"/>
    <w:rsid w:val="00110218"/>
    <w:rsid w:val="00111DAA"/>
    <w:rsid w:val="00111FD0"/>
    <w:rsid w:val="001126F7"/>
    <w:rsid w:val="00113738"/>
    <w:rsid w:val="00113FFC"/>
    <w:rsid w:val="001140AE"/>
    <w:rsid w:val="00114AA1"/>
    <w:rsid w:val="0011539F"/>
    <w:rsid w:val="00115E70"/>
    <w:rsid w:val="00116968"/>
    <w:rsid w:val="00116CE5"/>
    <w:rsid w:val="001173FA"/>
    <w:rsid w:val="001174D6"/>
    <w:rsid w:val="00117E6B"/>
    <w:rsid w:val="00117E71"/>
    <w:rsid w:val="00120697"/>
    <w:rsid w:val="00120F43"/>
    <w:rsid w:val="00121BC1"/>
    <w:rsid w:val="0012213B"/>
    <w:rsid w:val="00125068"/>
    <w:rsid w:val="00125237"/>
    <w:rsid w:val="00125FC6"/>
    <w:rsid w:val="0012612C"/>
    <w:rsid w:val="0012631D"/>
    <w:rsid w:val="00126791"/>
    <w:rsid w:val="00126F62"/>
    <w:rsid w:val="00126FE2"/>
    <w:rsid w:val="00127997"/>
    <w:rsid w:val="0013022A"/>
    <w:rsid w:val="00130E82"/>
    <w:rsid w:val="001313E2"/>
    <w:rsid w:val="00132885"/>
    <w:rsid w:val="001331D2"/>
    <w:rsid w:val="00133268"/>
    <w:rsid w:val="0013328E"/>
    <w:rsid w:val="001343BE"/>
    <w:rsid w:val="001348E6"/>
    <w:rsid w:val="0013543F"/>
    <w:rsid w:val="0013554B"/>
    <w:rsid w:val="001355AE"/>
    <w:rsid w:val="00136130"/>
    <w:rsid w:val="0013639A"/>
    <w:rsid w:val="00136E3A"/>
    <w:rsid w:val="00140252"/>
    <w:rsid w:val="00140A37"/>
    <w:rsid w:val="00140D7A"/>
    <w:rsid w:val="00141A0E"/>
    <w:rsid w:val="001427D5"/>
    <w:rsid w:val="00142A17"/>
    <w:rsid w:val="001444D7"/>
    <w:rsid w:val="001445E2"/>
    <w:rsid w:val="00145050"/>
    <w:rsid w:val="001459D0"/>
    <w:rsid w:val="00145F11"/>
    <w:rsid w:val="001466CE"/>
    <w:rsid w:val="001471D4"/>
    <w:rsid w:val="00147A1E"/>
    <w:rsid w:val="00147D2B"/>
    <w:rsid w:val="00150213"/>
    <w:rsid w:val="00150334"/>
    <w:rsid w:val="00150B53"/>
    <w:rsid w:val="00150BF1"/>
    <w:rsid w:val="00151CD7"/>
    <w:rsid w:val="00151E1C"/>
    <w:rsid w:val="001526DA"/>
    <w:rsid w:val="00152980"/>
    <w:rsid w:val="00152D1D"/>
    <w:rsid w:val="001538D3"/>
    <w:rsid w:val="00153B50"/>
    <w:rsid w:val="00153EE9"/>
    <w:rsid w:val="001546A4"/>
    <w:rsid w:val="00154A93"/>
    <w:rsid w:val="00155EE7"/>
    <w:rsid w:val="00156127"/>
    <w:rsid w:val="00156151"/>
    <w:rsid w:val="00156BF5"/>
    <w:rsid w:val="001571B8"/>
    <w:rsid w:val="00157784"/>
    <w:rsid w:val="00160125"/>
    <w:rsid w:val="001618E0"/>
    <w:rsid w:val="0016197A"/>
    <w:rsid w:val="001620B6"/>
    <w:rsid w:val="001627A5"/>
    <w:rsid w:val="00163877"/>
    <w:rsid w:val="00163EAD"/>
    <w:rsid w:val="001641FD"/>
    <w:rsid w:val="00164E45"/>
    <w:rsid w:val="00165003"/>
    <w:rsid w:val="001652E4"/>
    <w:rsid w:val="00165767"/>
    <w:rsid w:val="00165F38"/>
    <w:rsid w:val="00167125"/>
    <w:rsid w:val="00167C9F"/>
    <w:rsid w:val="00167F4D"/>
    <w:rsid w:val="00170422"/>
    <w:rsid w:val="00170463"/>
    <w:rsid w:val="0017183E"/>
    <w:rsid w:val="00171EF1"/>
    <w:rsid w:val="00171FCB"/>
    <w:rsid w:val="00172AD7"/>
    <w:rsid w:val="00173909"/>
    <w:rsid w:val="0017397C"/>
    <w:rsid w:val="0017417A"/>
    <w:rsid w:val="00175C31"/>
    <w:rsid w:val="00175EEB"/>
    <w:rsid w:val="00176082"/>
    <w:rsid w:val="00176F85"/>
    <w:rsid w:val="001802D7"/>
    <w:rsid w:val="00180A3B"/>
    <w:rsid w:val="00180B71"/>
    <w:rsid w:val="00180CFA"/>
    <w:rsid w:val="00181129"/>
    <w:rsid w:val="00181D8F"/>
    <w:rsid w:val="001822DF"/>
    <w:rsid w:val="001830BA"/>
    <w:rsid w:val="00183BA8"/>
    <w:rsid w:val="00183EFB"/>
    <w:rsid w:val="001848CE"/>
    <w:rsid w:val="00184CCD"/>
    <w:rsid w:val="001855F4"/>
    <w:rsid w:val="00185770"/>
    <w:rsid w:val="001859E5"/>
    <w:rsid w:val="00185F7A"/>
    <w:rsid w:val="0018617F"/>
    <w:rsid w:val="001862F8"/>
    <w:rsid w:val="001865E4"/>
    <w:rsid w:val="00186816"/>
    <w:rsid w:val="00190488"/>
    <w:rsid w:val="00191AD8"/>
    <w:rsid w:val="00192090"/>
    <w:rsid w:val="0019259F"/>
    <w:rsid w:val="0019304B"/>
    <w:rsid w:val="001931DE"/>
    <w:rsid w:val="00193491"/>
    <w:rsid w:val="00193E52"/>
    <w:rsid w:val="00194049"/>
    <w:rsid w:val="00194F49"/>
    <w:rsid w:val="00195316"/>
    <w:rsid w:val="0019573E"/>
    <w:rsid w:val="0019673C"/>
    <w:rsid w:val="001968D9"/>
    <w:rsid w:val="00197264"/>
    <w:rsid w:val="00197441"/>
    <w:rsid w:val="001A0AE2"/>
    <w:rsid w:val="001A1239"/>
    <w:rsid w:val="001A150B"/>
    <w:rsid w:val="001A163F"/>
    <w:rsid w:val="001A1A76"/>
    <w:rsid w:val="001A2126"/>
    <w:rsid w:val="001A2B19"/>
    <w:rsid w:val="001A2F73"/>
    <w:rsid w:val="001A311B"/>
    <w:rsid w:val="001A3AFF"/>
    <w:rsid w:val="001A3F6F"/>
    <w:rsid w:val="001A4190"/>
    <w:rsid w:val="001A47F6"/>
    <w:rsid w:val="001A486F"/>
    <w:rsid w:val="001A4DDF"/>
    <w:rsid w:val="001A4EDC"/>
    <w:rsid w:val="001A5A69"/>
    <w:rsid w:val="001A5B6E"/>
    <w:rsid w:val="001A5BCB"/>
    <w:rsid w:val="001A649C"/>
    <w:rsid w:val="001A6838"/>
    <w:rsid w:val="001A742A"/>
    <w:rsid w:val="001B0538"/>
    <w:rsid w:val="001B0816"/>
    <w:rsid w:val="001B096E"/>
    <w:rsid w:val="001B10C1"/>
    <w:rsid w:val="001B1273"/>
    <w:rsid w:val="001B1577"/>
    <w:rsid w:val="001B44A4"/>
    <w:rsid w:val="001B47B7"/>
    <w:rsid w:val="001B4974"/>
    <w:rsid w:val="001B50F6"/>
    <w:rsid w:val="001B51CD"/>
    <w:rsid w:val="001B557F"/>
    <w:rsid w:val="001B6FBC"/>
    <w:rsid w:val="001B7413"/>
    <w:rsid w:val="001B7FF2"/>
    <w:rsid w:val="001C00FE"/>
    <w:rsid w:val="001C0906"/>
    <w:rsid w:val="001C11AF"/>
    <w:rsid w:val="001C13B0"/>
    <w:rsid w:val="001C175D"/>
    <w:rsid w:val="001C1B99"/>
    <w:rsid w:val="001C1BD2"/>
    <w:rsid w:val="001C1C98"/>
    <w:rsid w:val="001C2DDE"/>
    <w:rsid w:val="001C316D"/>
    <w:rsid w:val="001C3757"/>
    <w:rsid w:val="001C3BF3"/>
    <w:rsid w:val="001C3E40"/>
    <w:rsid w:val="001C41DF"/>
    <w:rsid w:val="001C599A"/>
    <w:rsid w:val="001C6068"/>
    <w:rsid w:val="001C7291"/>
    <w:rsid w:val="001C746E"/>
    <w:rsid w:val="001C7B3F"/>
    <w:rsid w:val="001D11CD"/>
    <w:rsid w:val="001D1920"/>
    <w:rsid w:val="001D1CC8"/>
    <w:rsid w:val="001D21E6"/>
    <w:rsid w:val="001D24C6"/>
    <w:rsid w:val="001D338B"/>
    <w:rsid w:val="001D3CFD"/>
    <w:rsid w:val="001D44DC"/>
    <w:rsid w:val="001D4B34"/>
    <w:rsid w:val="001D4D59"/>
    <w:rsid w:val="001D4FD4"/>
    <w:rsid w:val="001D5301"/>
    <w:rsid w:val="001D604E"/>
    <w:rsid w:val="001D60B6"/>
    <w:rsid w:val="001D682A"/>
    <w:rsid w:val="001D761C"/>
    <w:rsid w:val="001E0AB4"/>
    <w:rsid w:val="001E0D2B"/>
    <w:rsid w:val="001E3447"/>
    <w:rsid w:val="001E4DCA"/>
    <w:rsid w:val="001E5933"/>
    <w:rsid w:val="001E5C2C"/>
    <w:rsid w:val="001E6177"/>
    <w:rsid w:val="001E71E8"/>
    <w:rsid w:val="001E724E"/>
    <w:rsid w:val="001E790A"/>
    <w:rsid w:val="001F13D8"/>
    <w:rsid w:val="001F27A6"/>
    <w:rsid w:val="001F29A4"/>
    <w:rsid w:val="00200932"/>
    <w:rsid w:val="0020105B"/>
    <w:rsid w:val="00201563"/>
    <w:rsid w:val="00202548"/>
    <w:rsid w:val="00203CFD"/>
    <w:rsid w:val="00204A07"/>
    <w:rsid w:val="002055C9"/>
    <w:rsid w:val="00205632"/>
    <w:rsid w:val="00205AB4"/>
    <w:rsid w:val="00206CC9"/>
    <w:rsid w:val="00206EA3"/>
    <w:rsid w:val="0020747D"/>
    <w:rsid w:val="00207730"/>
    <w:rsid w:val="00210987"/>
    <w:rsid w:val="00210C81"/>
    <w:rsid w:val="002112BC"/>
    <w:rsid w:val="00211A46"/>
    <w:rsid w:val="0021298C"/>
    <w:rsid w:val="00212C79"/>
    <w:rsid w:val="002131F8"/>
    <w:rsid w:val="002134F6"/>
    <w:rsid w:val="002135C0"/>
    <w:rsid w:val="0021488D"/>
    <w:rsid w:val="00215ACB"/>
    <w:rsid w:val="00215B69"/>
    <w:rsid w:val="00215F6E"/>
    <w:rsid w:val="00216A39"/>
    <w:rsid w:val="00216C1A"/>
    <w:rsid w:val="00216E3D"/>
    <w:rsid w:val="00217325"/>
    <w:rsid w:val="002176D2"/>
    <w:rsid w:val="00217FE7"/>
    <w:rsid w:val="0022001B"/>
    <w:rsid w:val="0022038F"/>
    <w:rsid w:val="00222567"/>
    <w:rsid w:val="00222B40"/>
    <w:rsid w:val="00224349"/>
    <w:rsid w:val="0022451D"/>
    <w:rsid w:val="00224A6A"/>
    <w:rsid w:val="002253CF"/>
    <w:rsid w:val="00225622"/>
    <w:rsid w:val="00225D67"/>
    <w:rsid w:val="0022617E"/>
    <w:rsid w:val="002267BD"/>
    <w:rsid w:val="00227CA7"/>
    <w:rsid w:val="002307AF"/>
    <w:rsid w:val="00230E89"/>
    <w:rsid w:val="00230EAE"/>
    <w:rsid w:val="0023246A"/>
    <w:rsid w:val="00232932"/>
    <w:rsid w:val="00232C3C"/>
    <w:rsid w:val="00232DFF"/>
    <w:rsid w:val="00233673"/>
    <w:rsid w:val="002338A9"/>
    <w:rsid w:val="0023425C"/>
    <w:rsid w:val="0023517A"/>
    <w:rsid w:val="0023540B"/>
    <w:rsid w:val="002357F7"/>
    <w:rsid w:val="0023639D"/>
    <w:rsid w:val="00236732"/>
    <w:rsid w:val="0023766F"/>
    <w:rsid w:val="00237D5F"/>
    <w:rsid w:val="00237DE2"/>
    <w:rsid w:val="002410DA"/>
    <w:rsid w:val="00241206"/>
    <w:rsid w:val="0024153D"/>
    <w:rsid w:val="0024156E"/>
    <w:rsid w:val="00241D3A"/>
    <w:rsid w:val="00242772"/>
    <w:rsid w:val="002437A8"/>
    <w:rsid w:val="00244493"/>
    <w:rsid w:val="00244882"/>
    <w:rsid w:val="00244B28"/>
    <w:rsid w:val="00244EF2"/>
    <w:rsid w:val="002453A9"/>
    <w:rsid w:val="0024554D"/>
    <w:rsid w:val="00246359"/>
    <w:rsid w:val="00246863"/>
    <w:rsid w:val="00246978"/>
    <w:rsid w:val="002472AF"/>
    <w:rsid w:val="002476B5"/>
    <w:rsid w:val="002478DE"/>
    <w:rsid w:val="00247A10"/>
    <w:rsid w:val="00247A31"/>
    <w:rsid w:val="00247F4A"/>
    <w:rsid w:val="00247FC8"/>
    <w:rsid w:val="002502BD"/>
    <w:rsid w:val="002509A0"/>
    <w:rsid w:val="002519AE"/>
    <w:rsid w:val="0025328D"/>
    <w:rsid w:val="0025407A"/>
    <w:rsid w:val="002543CB"/>
    <w:rsid w:val="00254D25"/>
    <w:rsid w:val="002551DD"/>
    <w:rsid w:val="00255507"/>
    <w:rsid w:val="002555B9"/>
    <w:rsid w:val="00255710"/>
    <w:rsid w:val="00255876"/>
    <w:rsid w:val="00255ABF"/>
    <w:rsid w:val="00255E09"/>
    <w:rsid w:val="00255EA9"/>
    <w:rsid w:val="00256A37"/>
    <w:rsid w:val="00256DA5"/>
    <w:rsid w:val="00260751"/>
    <w:rsid w:val="00261387"/>
    <w:rsid w:val="0026152A"/>
    <w:rsid w:val="00261B24"/>
    <w:rsid w:val="00261CF6"/>
    <w:rsid w:val="00261DD5"/>
    <w:rsid w:val="00262A1D"/>
    <w:rsid w:val="00262AA6"/>
    <w:rsid w:val="00262ABF"/>
    <w:rsid w:val="00263087"/>
    <w:rsid w:val="00263421"/>
    <w:rsid w:val="0026363A"/>
    <w:rsid w:val="002652FE"/>
    <w:rsid w:val="0026544E"/>
    <w:rsid w:val="00265B3D"/>
    <w:rsid w:val="00266626"/>
    <w:rsid w:val="002667DD"/>
    <w:rsid w:val="00266B3E"/>
    <w:rsid w:val="00266E43"/>
    <w:rsid w:val="002673BD"/>
    <w:rsid w:val="0026753A"/>
    <w:rsid w:val="00267B4E"/>
    <w:rsid w:val="00267D25"/>
    <w:rsid w:val="00267F3C"/>
    <w:rsid w:val="00270090"/>
    <w:rsid w:val="00270096"/>
    <w:rsid w:val="0027122E"/>
    <w:rsid w:val="00271238"/>
    <w:rsid w:val="002731F5"/>
    <w:rsid w:val="00273D03"/>
    <w:rsid w:val="0027481B"/>
    <w:rsid w:val="00274E05"/>
    <w:rsid w:val="00275608"/>
    <w:rsid w:val="00276B6E"/>
    <w:rsid w:val="00276F03"/>
    <w:rsid w:val="002800AC"/>
    <w:rsid w:val="0028020A"/>
    <w:rsid w:val="002803AF"/>
    <w:rsid w:val="00281A98"/>
    <w:rsid w:val="00281BC5"/>
    <w:rsid w:val="0028201D"/>
    <w:rsid w:val="00282C91"/>
    <w:rsid w:val="00282CA5"/>
    <w:rsid w:val="00283346"/>
    <w:rsid w:val="002843B5"/>
    <w:rsid w:val="00284D0E"/>
    <w:rsid w:val="00284D33"/>
    <w:rsid w:val="00284EA8"/>
    <w:rsid w:val="00284FEA"/>
    <w:rsid w:val="00285215"/>
    <w:rsid w:val="00285BC3"/>
    <w:rsid w:val="002862B3"/>
    <w:rsid w:val="00286D02"/>
    <w:rsid w:val="0028728E"/>
    <w:rsid w:val="002873EB"/>
    <w:rsid w:val="002878A0"/>
    <w:rsid w:val="002878AB"/>
    <w:rsid w:val="00287D09"/>
    <w:rsid w:val="00287EDE"/>
    <w:rsid w:val="00291625"/>
    <w:rsid w:val="0029167B"/>
    <w:rsid w:val="002916AD"/>
    <w:rsid w:val="00291C29"/>
    <w:rsid w:val="00291D73"/>
    <w:rsid w:val="0029261D"/>
    <w:rsid w:val="00292B41"/>
    <w:rsid w:val="00293766"/>
    <w:rsid w:val="00294087"/>
    <w:rsid w:val="00294493"/>
    <w:rsid w:val="002947A2"/>
    <w:rsid w:val="00294B30"/>
    <w:rsid w:val="00294CF7"/>
    <w:rsid w:val="0029531F"/>
    <w:rsid w:val="00295FD6"/>
    <w:rsid w:val="0029634E"/>
    <w:rsid w:val="002972DC"/>
    <w:rsid w:val="00297613"/>
    <w:rsid w:val="002977AE"/>
    <w:rsid w:val="002A10B7"/>
    <w:rsid w:val="002A1B62"/>
    <w:rsid w:val="002A2308"/>
    <w:rsid w:val="002A251E"/>
    <w:rsid w:val="002A2681"/>
    <w:rsid w:val="002A3075"/>
    <w:rsid w:val="002A36D0"/>
    <w:rsid w:val="002A3931"/>
    <w:rsid w:val="002A3FF6"/>
    <w:rsid w:val="002A4978"/>
    <w:rsid w:val="002A4FD2"/>
    <w:rsid w:val="002A5893"/>
    <w:rsid w:val="002A5CE0"/>
    <w:rsid w:val="002A68A8"/>
    <w:rsid w:val="002A68D5"/>
    <w:rsid w:val="002A75F6"/>
    <w:rsid w:val="002A761F"/>
    <w:rsid w:val="002A7C4D"/>
    <w:rsid w:val="002A7CCF"/>
    <w:rsid w:val="002B0437"/>
    <w:rsid w:val="002B0AD6"/>
    <w:rsid w:val="002B0B1E"/>
    <w:rsid w:val="002B10A0"/>
    <w:rsid w:val="002B144D"/>
    <w:rsid w:val="002B19FA"/>
    <w:rsid w:val="002B1E68"/>
    <w:rsid w:val="002B20A9"/>
    <w:rsid w:val="002B22CE"/>
    <w:rsid w:val="002B24CD"/>
    <w:rsid w:val="002B2E5B"/>
    <w:rsid w:val="002B2E64"/>
    <w:rsid w:val="002B32B8"/>
    <w:rsid w:val="002B36B6"/>
    <w:rsid w:val="002B4332"/>
    <w:rsid w:val="002B4C9E"/>
    <w:rsid w:val="002B6519"/>
    <w:rsid w:val="002B7743"/>
    <w:rsid w:val="002C1B3B"/>
    <w:rsid w:val="002C1BD2"/>
    <w:rsid w:val="002C382D"/>
    <w:rsid w:val="002C3ECD"/>
    <w:rsid w:val="002C4069"/>
    <w:rsid w:val="002C4D9A"/>
    <w:rsid w:val="002C5203"/>
    <w:rsid w:val="002C552A"/>
    <w:rsid w:val="002C57BD"/>
    <w:rsid w:val="002C5DE8"/>
    <w:rsid w:val="002C5DFC"/>
    <w:rsid w:val="002C755A"/>
    <w:rsid w:val="002C7A94"/>
    <w:rsid w:val="002D0877"/>
    <w:rsid w:val="002D10CE"/>
    <w:rsid w:val="002D113C"/>
    <w:rsid w:val="002D1A6A"/>
    <w:rsid w:val="002D2D8C"/>
    <w:rsid w:val="002D33AF"/>
    <w:rsid w:val="002D3B15"/>
    <w:rsid w:val="002D3DE3"/>
    <w:rsid w:val="002D4637"/>
    <w:rsid w:val="002D48A8"/>
    <w:rsid w:val="002D53D7"/>
    <w:rsid w:val="002D77B1"/>
    <w:rsid w:val="002D7B54"/>
    <w:rsid w:val="002E02D5"/>
    <w:rsid w:val="002E0A70"/>
    <w:rsid w:val="002E138C"/>
    <w:rsid w:val="002E1563"/>
    <w:rsid w:val="002E1889"/>
    <w:rsid w:val="002E1C78"/>
    <w:rsid w:val="002E22C3"/>
    <w:rsid w:val="002E2490"/>
    <w:rsid w:val="002E351A"/>
    <w:rsid w:val="002E3AA9"/>
    <w:rsid w:val="002E51B2"/>
    <w:rsid w:val="002E76C6"/>
    <w:rsid w:val="002E7C6F"/>
    <w:rsid w:val="002F05BD"/>
    <w:rsid w:val="002F07B9"/>
    <w:rsid w:val="002F13A0"/>
    <w:rsid w:val="002F184D"/>
    <w:rsid w:val="002F19EF"/>
    <w:rsid w:val="002F2667"/>
    <w:rsid w:val="002F2E35"/>
    <w:rsid w:val="002F2FF1"/>
    <w:rsid w:val="002F3112"/>
    <w:rsid w:val="002F31B3"/>
    <w:rsid w:val="002F43AE"/>
    <w:rsid w:val="002F493D"/>
    <w:rsid w:val="002F4983"/>
    <w:rsid w:val="002F4D3C"/>
    <w:rsid w:val="002F4F8D"/>
    <w:rsid w:val="002F52A4"/>
    <w:rsid w:val="002F5675"/>
    <w:rsid w:val="002F579A"/>
    <w:rsid w:val="002F5970"/>
    <w:rsid w:val="002F5A22"/>
    <w:rsid w:val="002F628B"/>
    <w:rsid w:val="002F6766"/>
    <w:rsid w:val="002F6EEC"/>
    <w:rsid w:val="003019D1"/>
    <w:rsid w:val="003024C9"/>
    <w:rsid w:val="00302718"/>
    <w:rsid w:val="0030285A"/>
    <w:rsid w:val="00302A2F"/>
    <w:rsid w:val="0030370D"/>
    <w:rsid w:val="00303B76"/>
    <w:rsid w:val="00303E76"/>
    <w:rsid w:val="003061D3"/>
    <w:rsid w:val="003065EE"/>
    <w:rsid w:val="00306708"/>
    <w:rsid w:val="00306C7A"/>
    <w:rsid w:val="003071E7"/>
    <w:rsid w:val="00310A81"/>
    <w:rsid w:val="00310D16"/>
    <w:rsid w:val="00311C8F"/>
    <w:rsid w:val="00312578"/>
    <w:rsid w:val="00312ADE"/>
    <w:rsid w:val="0031314C"/>
    <w:rsid w:val="00313D49"/>
    <w:rsid w:val="003141F6"/>
    <w:rsid w:val="003145B3"/>
    <w:rsid w:val="003148DF"/>
    <w:rsid w:val="00314A2B"/>
    <w:rsid w:val="0031515C"/>
    <w:rsid w:val="00315F53"/>
    <w:rsid w:val="0031694D"/>
    <w:rsid w:val="00317576"/>
    <w:rsid w:val="00317823"/>
    <w:rsid w:val="00317B53"/>
    <w:rsid w:val="00317BD5"/>
    <w:rsid w:val="00320967"/>
    <w:rsid w:val="0032250C"/>
    <w:rsid w:val="0032337B"/>
    <w:rsid w:val="003237C1"/>
    <w:rsid w:val="00323E94"/>
    <w:rsid w:val="00324522"/>
    <w:rsid w:val="0032571B"/>
    <w:rsid w:val="003272B1"/>
    <w:rsid w:val="00330E9C"/>
    <w:rsid w:val="00330F20"/>
    <w:rsid w:val="0033124F"/>
    <w:rsid w:val="003315D9"/>
    <w:rsid w:val="00332A55"/>
    <w:rsid w:val="003335C0"/>
    <w:rsid w:val="00334784"/>
    <w:rsid w:val="003347E7"/>
    <w:rsid w:val="00334C3D"/>
    <w:rsid w:val="00334C92"/>
    <w:rsid w:val="0033565E"/>
    <w:rsid w:val="00335DE0"/>
    <w:rsid w:val="003363E3"/>
    <w:rsid w:val="00336C5B"/>
    <w:rsid w:val="00336E69"/>
    <w:rsid w:val="00337114"/>
    <w:rsid w:val="0034028D"/>
    <w:rsid w:val="00341A9E"/>
    <w:rsid w:val="00342370"/>
    <w:rsid w:val="0034249A"/>
    <w:rsid w:val="003427CB"/>
    <w:rsid w:val="00342C2A"/>
    <w:rsid w:val="00343366"/>
    <w:rsid w:val="00343537"/>
    <w:rsid w:val="00344263"/>
    <w:rsid w:val="00344410"/>
    <w:rsid w:val="0034501C"/>
    <w:rsid w:val="00346AD0"/>
    <w:rsid w:val="00347DFB"/>
    <w:rsid w:val="00347FD2"/>
    <w:rsid w:val="003508BD"/>
    <w:rsid w:val="00350EFE"/>
    <w:rsid w:val="003514BF"/>
    <w:rsid w:val="00351A14"/>
    <w:rsid w:val="00352425"/>
    <w:rsid w:val="00352D92"/>
    <w:rsid w:val="00352E86"/>
    <w:rsid w:val="0035454C"/>
    <w:rsid w:val="00354CFF"/>
    <w:rsid w:val="00354FB7"/>
    <w:rsid w:val="003556EA"/>
    <w:rsid w:val="003566ED"/>
    <w:rsid w:val="003567B3"/>
    <w:rsid w:val="00356F4A"/>
    <w:rsid w:val="003571FD"/>
    <w:rsid w:val="00357480"/>
    <w:rsid w:val="00357F09"/>
    <w:rsid w:val="003604B1"/>
    <w:rsid w:val="00360832"/>
    <w:rsid w:val="003608B1"/>
    <w:rsid w:val="00361B3E"/>
    <w:rsid w:val="00362705"/>
    <w:rsid w:val="003628E2"/>
    <w:rsid w:val="00362A42"/>
    <w:rsid w:val="00364167"/>
    <w:rsid w:val="00364486"/>
    <w:rsid w:val="00364919"/>
    <w:rsid w:val="00364B51"/>
    <w:rsid w:val="003650A6"/>
    <w:rsid w:val="00365AFF"/>
    <w:rsid w:val="0036607A"/>
    <w:rsid w:val="00366811"/>
    <w:rsid w:val="0036741B"/>
    <w:rsid w:val="00367C3D"/>
    <w:rsid w:val="00367CEB"/>
    <w:rsid w:val="0037055D"/>
    <w:rsid w:val="00370652"/>
    <w:rsid w:val="0037135E"/>
    <w:rsid w:val="003717BC"/>
    <w:rsid w:val="00371B43"/>
    <w:rsid w:val="003739B1"/>
    <w:rsid w:val="00373E82"/>
    <w:rsid w:val="003748DC"/>
    <w:rsid w:val="0037528B"/>
    <w:rsid w:val="00375E1A"/>
    <w:rsid w:val="003764E4"/>
    <w:rsid w:val="00376B90"/>
    <w:rsid w:val="00376D4E"/>
    <w:rsid w:val="00377E29"/>
    <w:rsid w:val="00380C6A"/>
    <w:rsid w:val="00381791"/>
    <w:rsid w:val="00381951"/>
    <w:rsid w:val="00381C13"/>
    <w:rsid w:val="0038224B"/>
    <w:rsid w:val="00382662"/>
    <w:rsid w:val="00382788"/>
    <w:rsid w:val="003830FF"/>
    <w:rsid w:val="003831B3"/>
    <w:rsid w:val="00383797"/>
    <w:rsid w:val="00383A62"/>
    <w:rsid w:val="00383D36"/>
    <w:rsid w:val="00383FFD"/>
    <w:rsid w:val="0038422B"/>
    <w:rsid w:val="00384416"/>
    <w:rsid w:val="003846E2"/>
    <w:rsid w:val="0038528E"/>
    <w:rsid w:val="00385E09"/>
    <w:rsid w:val="0038628B"/>
    <w:rsid w:val="0038678D"/>
    <w:rsid w:val="00386CF1"/>
    <w:rsid w:val="00390518"/>
    <w:rsid w:val="00390629"/>
    <w:rsid w:val="003907EB"/>
    <w:rsid w:val="00392ED8"/>
    <w:rsid w:val="00394035"/>
    <w:rsid w:val="00394423"/>
    <w:rsid w:val="003947BB"/>
    <w:rsid w:val="0039483E"/>
    <w:rsid w:val="00395250"/>
    <w:rsid w:val="003956DF"/>
    <w:rsid w:val="00395BD7"/>
    <w:rsid w:val="0039762C"/>
    <w:rsid w:val="00397640"/>
    <w:rsid w:val="0039774D"/>
    <w:rsid w:val="003A1CD6"/>
    <w:rsid w:val="003A2198"/>
    <w:rsid w:val="003A227B"/>
    <w:rsid w:val="003A2972"/>
    <w:rsid w:val="003A2B0D"/>
    <w:rsid w:val="003A302D"/>
    <w:rsid w:val="003A384B"/>
    <w:rsid w:val="003A3E49"/>
    <w:rsid w:val="003A45E3"/>
    <w:rsid w:val="003A592A"/>
    <w:rsid w:val="003A5A3E"/>
    <w:rsid w:val="003A6022"/>
    <w:rsid w:val="003A6685"/>
    <w:rsid w:val="003A7312"/>
    <w:rsid w:val="003A7E75"/>
    <w:rsid w:val="003B0068"/>
    <w:rsid w:val="003B01DB"/>
    <w:rsid w:val="003B0A9D"/>
    <w:rsid w:val="003B116A"/>
    <w:rsid w:val="003B2044"/>
    <w:rsid w:val="003B264A"/>
    <w:rsid w:val="003B2933"/>
    <w:rsid w:val="003B2B9F"/>
    <w:rsid w:val="003B36C7"/>
    <w:rsid w:val="003B3C5C"/>
    <w:rsid w:val="003B3D35"/>
    <w:rsid w:val="003B41E2"/>
    <w:rsid w:val="003B4CD1"/>
    <w:rsid w:val="003B5062"/>
    <w:rsid w:val="003B5473"/>
    <w:rsid w:val="003B54EF"/>
    <w:rsid w:val="003B6194"/>
    <w:rsid w:val="003B670D"/>
    <w:rsid w:val="003B78D7"/>
    <w:rsid w:val="003B7D19"/>
    <w:rsid w:val="003C00E5"/>
    <w:rsid w:val="003C01E6"/>
    <w:rsid w:val="003C087C"/>
    <w:rsid w:val="003C1E8C"/>
    <w:rsid w:val="003C2949"/>
    <w:rsid w:val="003C2B11"/>
    <w:rsid w:val="003C2C2B"/>
    <w:rsid w:val="003C302D"/>
    <w:rsid w:val="003C37F0"/>
    <w:rsid w:val="003C3D29"/>
    <w:rsid w:val="003C41A6"/>
    <w:rsid w:val="003C4CD5"/>
    <w:rsid w:val="003C4E16"/>
    <w:rsid w:val="003C624C"/>
    <w:rsid w:val="003C64BC"/>
    <w:rsid w:val="003C659C"/>
    <w:rsid w:val="003C6728"/>
    <w:rsid w:val="003C7386"/>
    <w:rsid w:val="003D0227"/>
    <w:rsid w:val="003D03BC"/>
    <w:rsid w:val="003D0437"/>
    <w:rsid w:val="003D0DBE"/>
    <w:rsid w:val="003D1199"/>
    <w:rsid w:val="003D11B3"/>
    <w:rsid w:val="003D1375"/>
    <w:rsid w:val="003D13D1"/>
    <w:rsid w:val="003D22D2"/>
    <w:rsid w:val="003D2ACB"/>
    <w:rsid w:val="003D444C"/>
    <w:rsid w:val="003D5ED1"/>
    <w:rsid w:val="003D71CC"/>
    <w:rsid w:val="003D76C4"/>
    <w:rsid w:val="003D7A9F"/>
    <w:rsid w:val="003D7AC0"/>
    <w:rsid w:val="003D7F0E"/>
    <w:rsid w:val="003D7F91"/>
    <w:rsid w:val="003E0823"/>
    <w:rsid w:val="003E0CE1"/>
    <w:rsid w:val="003E14E8"/>
    <w:rsid w:val="003E2120"/>
    <w:rsid w:val="003E3CBB"/>
    <w:rsid w:val="003E4199"/>
    <w:rsid w:val="003E5F4A"/>
    <w:rsid w:val="003E6F99"/>
    <w:rsid w:val="003E713A"/>
    <w:rsid w:val="003E7DCD"/>
    <w:rsid w:val="003E7E9D"/>
    <w:rsid w:val="003F02D1"/>
    <w:rsid w:val="003F02D5"/>
    <w:rsid w:val="003F035A"/>
    <w:rsid w:val="003F0F96"/>
    <w:rsid w:val="003F0FB4"/>
    <w:rsid w:val="003F12D3"/>
    <w:rsid w:val="003F1313"/>
    <w:rsid w:val="003F151F"/>
    <w:rsid w:val="003F18B5"/>
    <w:rsid w:val="003F28D0"/>
    <w:rsid w:val="003F2D0F"/>
    <w:rsid w:val="003F416B"/>
    <w:rsid w:val="003F49F6"/>
    <w:rsid w:val="003F4E06"/>
    <w:rsid w:val="003F64EC"/>
    <w:rsid w:val="003F6646"/>
    <w:rsid w:val="003F6C6C"/>
    <w:rsid w:val="003F701D"/>
    <w:rsid w:val="003F7780"/>
    <w:rsid w:val="003F7F6F"/>
    <w:rsid w:val="003F7FE0"/>
    <w:rsid w:val="0040032D"/>
    <w:rsid w:val="00400F3A"/>
    <w:rsid w:val="00400F73"/>
    <w:rsid w:val="004021AC"/>
    <w:rsid w:val="004025DC"/>
    <w:rsid w:val="0040276E"/>
    <w:rsid w:val="0040310D"/>
    <w:rsid w:val="00403231"/>
    <w:rsid w:val="00403CFC"/>
    <w:rsid w:val="00403DFB"/>
    <w:rsid w:val="00404108"/>
    <w:rsid w:val="004041AD"/>
    <w:rsid w:val="004044F8"/>
    <w:rsid w:val="00404B10"/>
    <w:rsid w:val="00404B9E"/>
    <w:rsid w:val="00404F8D"/>
    <w:rsid w:val="004058FF"/>
    <w:rsid w:val="00405DE7"/>
    <w:rsid w:val="004062A0"/>
    <w:rsid w:val="00406B2E"/>
    <w:rsid w:val="004070F9"/>
    <w:rsid w:val="0040723D"/>
    <w:rsid w:val="0040752A"/>
    <w:rsid w:val="00407E64"/>
    <w:rsid w:val="00410124"/>
    <w:rsid w:val="004103B5"/>
    <w:rsid w:val="00410E5D"/>
    <w:rsid w:val="004115BC"/>
    <w:rsid w:val="00412093"/>
    <w:rsid w:val="004122D8"/>
    <w:rsid w:val="004126C6"/>
    <w:rsid w:val="004137DE"/>
    <w:rsid w:val="00413915"/>
    <w:rsid w:val="00413947"/>
    <w:rsid w:val="00413A0A"/>
    <w:rsid w:val="00413D13"/>
    <w:rsid w:val="004152E2"/>
    <w:rsid w:val="00415315"/>
    <w:rsid w:val="00416750"/>
    <w:rsid w:val="00416D96"/>
    <w:rsid w:val="00417A0C"/>
    <w:rsid w:val="00420451"/>
    <w:rsid w:val="00420E23"/>
    <w:rsid w:val="00421452"/>
    <w:rsid w:val="00421FE7"/>
    <w:rsid w:val="00422183"/>
    <w:rsid w:val="00423445"/>
    <w:rsid w:val="0042376D"/>
    <w:rsid w:val="00424070"/>
    <w:rsid w:val="0042434B"/>
    <w:rsid w:val="00424E7A"/>
    <w:rsid w:val="00425453"/>
    <w:rsid w:val="004258D5"/>
    <w:rsid w:val="0042631D"/>
    <w:rsid w:val="0042751D"/>
    <w:rsid w:val="004304C8"/>
    <w:rsid w:val="00430ABB"/>
    <w:rsid w:val="004311FB"/>
    <w:rsid w:val="00431C55"/>
    <w:rsid w:val="00432585"/>
    <w:rsid w:val="00432F7B"/>
    <w:rsid w:val="004343CE"/>
    <w:rsid w:val="00434D26"/>
    <w:rsid w:val="0043594B"/>
    <w:rsid w:val="00436EA3"/>
    <w:rsid w:val="004375B9"/>
    <w:rsid w:val="0043784F"/>
    <w:rsid w:val="00437BC2"/>
    <w:rsid w:val="00440CE9"/>
    <w:rsid w:val="004415C4"/>
    <w:rsid w:val="00441770"/>
    <w:rsid w:val="00441BFB"/>
    <w:rsid w:val="0044273D"/>
    <w:rsid w:val="00442983"/>
    <w:rsid w:val="004432C1"/>
    <w:rsid w:val="004435F5"/>
    <w:rsid w:val="00443935"/>
    <w:rsid w:val="0044406C"/>
    <w:rsid w:val="00444206"/>
    <w:rsid w:val="004442DC"/>
    <w:rsid w:val="00444BC1"/>
    <w:rsid w:val="00444ED5"/>
    <w:rsid w:val="0044550B"/>
    <w:rsid w:val="00446F7F"/>
    <w:rsid w:val="004516BE"/>
    <w:rsid w:val="00451917"/>
    <w:rsid w:val="00451E3A"/>
    <w:rsid w:val="00451F86"/>
    <w:rsid w:val="004529E5"/>
    <w:rsid w:val="00453202"/>
    <w:rsid w:val="00453D31"/>
    <w:rsid w:val="00454182"/>
    <w:rsid w:val="00454367"/>
    <w:rsid w:val="00454B53"/>
    <w:rsid w:val="004554C1"/>
    <w:rsid w:val="00455EDD"/>
    <w:rsid w:val="00455FCA"/>
    <w:rsid w:val="004560D2"/>
    <w:rsid w:val="0045640D"/>
    <w:rsid w:val="00456A65"/>
    <w:rsid w:val="00456BC6"/>
    <w:rsid w:val="00457281"/>
    <w:rsid w:val="004572BC"/>
    <w:rsid w:val="00457447"/>
    <w:rsid w:val="004611F3"/>
    <w:rsid w:val="004613B4"/>
    <w:rsid w:val="0046150C"/>
    <w:rsid w:val="004629BF"/>
    <w:rsid w:val="00462A99"/>
    <w:rsid w:val="00464148"/>
    <w:rsid w:val="00464ACD"/>
    <w:rsid w:val="00464DF7"/>
    <w:rsid w:val="004656D6"/>
    <w:rsid w:val="00466AAA"/>
    <w:rsid w:val="004678FD"/>
    <w:rsid w:val="004701CF"/>
    <w:rsid w:val="0047143E"/>
    <w:rsid w:val="004715FF"/>
    <w:rsid w:val="00471651"/>
    <w:rsid w:val="00471876"/>
    <w:rsid w:val="004718BE"/>
    <w:rsid w:val="00471919"/>
    <w:rsid w:val="0047208F"/>
    <w:rsid w:val="00473962"/>
    <w:rsid w:val="00473CD1"/>
    <w:rsid w:val="00474594"/>
    <w:rsid w:val="00474D3F"/>
    <w:rsid w:val="004753C5"/>
    <w:rsid w:val="004755F2"/>
    <w:rsid w:val="004756F3"/>
    <w:rsid w:val="00475D42"/>
    <w:rsid w:val="004761F8"/>
    <w:rsid w:val="004764AB"/>
    <w:rsid w:val="00476B95"/>
    <w:rsid w:val="00480409"/>
    <w:rsid w:val="00480B56"/>
    <w:rsid w:val="00482886"/>
    <w:rsid w:val="0048292F"/>
    <w:rsid w:val="004833D5"/>
    <w:rsid w:val="004836BB"/>
    <w:rsid w:val="004837FE"/>
    <w:rsid w:val="00483FA4"/>
    <w:rsid w:val="00484608"/>
    <w:rsid w:val="00484A8F"/>
    <w:rsid w:val="0048545A"/>
    <w:rsid w:val="00485683"/>
    <w:rsid w:val="00485FCE"/>
    <w:rsid w:val="00486FBF"/>
    <w:rsid w:val="0048730A"/>
    <w:rsid w:val="00487C3A"/>
    <w:rsid w:val="00487C69"/>
    <w:rsid w:val="00490270"/>
    <w:rsid w:val="00490577"/>
    <w:rsid w:val="00490FDA"/>
    <w:rsid w:val="004913A3"/>
    <w:rsid w:val="00491DDA"/>
    <w:rsid w:val="004921D9"/>
    <w:rsid w:val="00493E56"/>
    <w:rsid w:val="004943E4"/>
    <w:rsid w:val="00494522"/>
    <w:rsid w:val="00494689"/>
    <w:rsid w:val="00494DA2"/>
    <w:rsid w:val="00495D28"/>
    <w:rsid w:val="00495DFC"/>
    <w:rsid w:val="00496D43"/>
    <w:rsid w:val="00496DC5"/>
    <w:rsid w:val="00496EEA"/>
    <w:rsid w:val="004A0A85"/>
    <w:rsid w:val="004A135E"/>
    <w:rsid w:val="004A1636"/>
    <w:rsid w:val="004A17E2"/>
    <w:rsid w:val="004A1D7F"/>
    <w:rsid w:val="004A2413"/>
    <w:rsid w:val="004A2841"/>
    <w:rsid w:val="004A2EE0"/>
    <w:rsid w:val="004A31AE"/>
    <w:rsid w:val="004A31DA"/>
    <w:rsid w:val="004A34AE"/>
    <w:rsid w:val="004A379D"/>
    <w:rsid w:val="004A3A76"/>
    <w:rsid w:val="004A4C38"/>
    <w:rsid w:val="004A4F32"/>
    <w:rsid w:val="004A4F72"/>
    <w:rsid w:val="004A4FC8"/>
    <w:rsid w:val="004A5556"/>
    <w:rsid w:val="004A6EF3"/>
    <w:rsid w:val="004A7C06"/>
    <w:rsid w:val="004A7C7F"/>
    <w:rsid w:val="004B196D"/>
    <w:rsid w:val="004B1F62"/>
    <w:rsid w:val="004B21FA"/>
    <w:rsid w:val="004B268E"/>
    <w:rsid w:val="004B281D"/>
    <w:rsid w:val="004B31C9"/>
    <w:rsid w:val="004B33A1"/>
    <w:rsid w:val="004B3D56"/>
    <w:rsid w:val="004B419C"/>
    <w:rsid w:val="004B46D2"/>
    <w:rsid w:val="004B4D6D"/>
    <w:rsid w:val="004B5F9F"/>
    <w:rsid w:val="004B6471"/>
    <w:rsid w:val="004B658E"/>
    <w:rsid w:val="004B66B7"/>
    <w:rsid w:val="004B6760"/>
    <w:rsid w:val="004B79C4"/>
    <w:rsid w:val="004B7B95"/>
    <w:rsid w:val="004C03C6"/>
    <w:rsid w:val="004C142C"/>
    <w:rsid w:val="004C1AA4"/>
    <w:rsid w:val="004C203F"/>
    <w:rsid w:val="004C254E"/>
    <w:rsid w:val="004C3330"/>
    <w:rsid w:val="004C3BFF"/>
    <w:rsid w:val="004C4ABC"/>
    <w:rsid w:val="004C4BBD"/>
    <w:rsid w:val="004C5009"/>
    <w:rsid w:val="004C57E6"/>
    <w:rsid w:val="004C5ADA"/>
    <w:rsid w:val="004C6485"/>
    <w:rsid w:val="004C69F7"/>
    <w:rsid w:val="004C6F2C"/>
    <w:rsid w:val="004C719F"/>
    <w:rsid w:val="004C74F2"/>
    <w:rsid w:val="004C7FEA"/>
    <w:rsid w:val="004D073D"/>
    <w:rsid w:val="004D0C41"/>
    <w:rsid w:val="004D1CD6"/>
    <w:rsid w:val="004D2C6A"/>
    <w:rsid w:val="004D4D24"/>
    <w:rsid w:val="004D72F3"/>
    <w:rsid w:val="004D76B1"/>
    <w:rsid w:val="004D7EDC"/>
    <w:rsid w:val="004D7F85"/>
    <w:rsid w:val="004E0842"/>
    <w:rsid w:val="004E1220"/>
    <w:rsid w:val="004E15E3"/>
    <w:rsid w:val="004E1D9D"/>
    <w:rsid w:val="004E2607"/>
    <w:rsid w:val="004E356A"/>
    <w:rsid w:val="004E426A"/>
    <w:rsid w:val="004E44A1"/>
    <w:rsid w:val="004E4B34"/>
    <w:rsid w:val="004E55FE"/>
    <w:rsid w:val="004E6464"/>
    <w:rsid w:val="004E660A"/>
    <w:rsid w:val="004E72C2"/>
    <w:rsid w:val="004E77D5"/>
    <w:rsid w:val="004E7908"/>
    <w:rsid w:val="004E7D87"/>
    <w:rsid w:val="004F00F2"/>
    <w:rsid w:val="004F0AB6"/>
    <w:rsid w:val="004F0AF2"/>
    <w:rsid w:val="004F0C6B"/>
    <w:rsid w:val="004F1902"/>
    <w:rsid w:val="004F1DC6"/>
    <w:rsid w:val="004F22EC"/>
    <w:rsid w:val="004F246B"/>
    <w:rsid w:val="004F279C"/>
    <w:rsid w:val="004F2961"/>
    <w:rsid w:val="004F2CA9"/>
    <w:rsid w:val="004F3408"/>
    <w:rsid w:val="004F352B"/>
    <w:rsid w:val="004F3A26"/>
    <w:rsid w:val="004F44BF"/>
    <w:rsid w:val="004F479A"/>
    <w:rsid w:val="004F64AF"/>
    <w:rsid w:val="004F7850"/>
    <w:rsid w:val="004F7CC7"/>
    <w:rsid w:val="004F7DFE"/>
    <w:rsid w:val="0050040E"/>
    <w:rsid w:val="00500613"/>
    <w:rsid w:val="00500A35"/>
    <w:rsid w:val="00500DA7"/>
    <w:rsid w:val="00501C67"/>
    <w:rsid w:val="005025FC"/>
    <w:rsid w:val="00502756"/>
    <w:rsid w:val="00502B6C"/>
    <w:rsid w:val="00503D0B"/>
    <w:rsid w:val="00504259"/>
    <w:rsid w:val="005052F0"/>
    <w:rsid w:val="0050538E"/>
    <w:rsid w:val="005059C7"/>
    <w:rsid w:val="00506232"/>
    <w:rsid w:val="00506767"/>
    <w:rsid w:val="00506C7C"/>
    <w:rsid w:val="00506E3C"/>
    <w:rsid w:val="00506EA9"/>
    <w:rsid w:val="00507505"/>
    <w:rsid w:val="0051061D"/>
    <w:rsid w:val="00510953"/>
    <w:rsid w:val="00510A5E"/>
    <w:rsid w:val="00510C2D"/>
    <w:rsid w:val="005113E9"/>
    <w:rsid w:val="00511700"/>
    <w:rsid w:val="0051198C"/>
    <w:rsid w:val="00513398"/>
    <w:rsid w:val="00513FD3"/>
    <w:rsid w:val="00514B16"/>
    <w:rsid w:val="00514D8E"/>
    <w:rsid w:val="00516E63"/>
    <w:rsid w:val="00520894"/>
    <w:rsid w:val="00520ACB"/>
    <w:rsid w:val="00520C95"/>
    <w:rsid w:val="0052133D"/>
    <w:rsid w:val="0052153A"/>
    <w:rsid w:val="00523503"/>
    <w:rsid w:val="005246F7"/>
    <w:rsid w:val="0052560C"/>
    <w:rsid w:val="00525B8D"/>
    <w:rsid w:val="00526315"/>
    <w:rsid w:val="0052778C"/>
    <w:rsid w:val="00527B6E"/>
    <w:rsid w:val="00527D58"/>
    <w:rsid w:val="00527D5B"/>
    <w:rsid w:val="00530754"/>
    <w:rsid w:val="005312A9"/>
    <w:rsid w:val="0053220F"/>
    <w:rsid w:val="00533D88"/>
    <w:rsid w:val="00533F5C"/>
    <w:rsid w:val="00534552"/>
    <w:rsid w:val="005348B1"/>
    <w:rsid w:val="00534910"/>
    <w:rsid w:val="00534AC5"/>
    <w:rsid w:val="00534EE6"/>
    <w:rsid w:val="00535CA2"/>
    <w:rsid w:val="005362AE"/>
    <w:rsid w:val="00536CD6"/>
    <w:rsid w:val="00537186"/>
    <w:rsid w:val="005371CD"/>
    <w:rsid w:val="00537280"/>
    <w:rsid w:val="00537D41"/>
    <w:rsid w:val="00537E0B"/>
    <w:rsid w:val="005415B6"/>
    <w:rsid w:val="00541E60"/>
    <w:rsid w:val="00542346"/>
    <w:rsid w:val="005428E8"/>
    <w:rsid w:val="005436C9"/>
    <w:rsid w:val="0054389A"/>
    <w:rsid w:val="0054399E"/>
    <w:rsid w:val="00543A69"/>
    <w:rsid w:val="00543A79"/>
    <w:rsid w:val="00544C91"/>
    <w:rsid w:val="00544ECA"/>
    <w:rsid w:val="005458D0"/>
    <w:rsid w:val="005459E6"/>
    <w:rsid w:val="00545AE4"/>
    <w:rsid w:val="00545D8B"/>
    <w:rsid w:val="00547545"/>
    <w:rsid w:val="005476BF"/>
    <w:rsid w:val="00547B10"/>
    <w:rsid w:val="00547B98"/>
    <w:rsid w:val="005502A5"/>
    <w:rsid w:val="00550797"/>
    <w:rsid w:val="005507FC"/>
    <w:rsid w:val="00550E6F"/>
    <w:rsid w:val="0055161E"/>
    <w:rsid w:val="005522E5"/>
    <w:rsid w:val="005527B2"/>
    <w:rsid w:val="00552A84"/>
    <w:rsid w:val="00552D3B"/>
    <w:rsid w:val="00552E47"/>
    <w:rsid w:val="005534D9"/>
    <w:rsid w:val="00553B71"/>
    <w:rsid w:val="00553EB3"/>
    <w:rsid w:val="005543D3"/>
    <w:rsid w:val="00554D48"/>
    <w:rsid w:val="005579AB"/>
    <w:rsid w:val="00557C07"/>
    <w:rsid w:val="0056143D"/>
    <w:rsid w:val="00561743"/>
    <w:rsid w:val="00561757"/>
    <w:rsid w:val="0056239A"/>
    <w:rsid w:val="00562740"/>
    <w:rsid w:val="00562C7A"/>
    <w:rsid w:val="00563AA4"/>
    <w:rsid w:val="00563B90"/>
    <w:rsid w:val="00563D18"/>
    <w:rsid w:val="00564C0C"/>
    <w:rsid w:val="00564C5F"/>
    <w:rsid w:val="005653F7"/>
    <w:rsid w:val="00565B5B"/>
    <w:rsid w:val="0056628F"/>
    <w:rsid w:val="0056686D"/>
    <w:rsid w:val="005672CF"/>
    <w:rsid w:val="005677BC"/>
    <w:rsid w:val="005709B3"/>
    <w:rsid w:val="005710CB"/>
    <w:rsid w:val="005710EE"/>
    <w:rsid w:val="0057124D"/>
    <w:rsid w:val="0057147A"/>
    <w:rsid w:val="0057263D"/>
    <w:rsid w:val="00572672"/>
    <w:rsid w:val="00574ACF"/>
    <w:rsid w:val="00574D89"/>
    <w:rsid w:val="00575607"/>
    <w:rsid w:val="00575A9A"/>
    <w:rsid w:val="005761AD"/>
    <w:rsid w:val="00576671"/>
    <w:rsid w:val="00577235"/>
    <w:rsid w:val="005772A8"/>
    <w:rsid w:val="00577F82"/>
    <w:rsid w:val="00580690"/>
    <w:rsid w:val="00580D7C"/>
    <w:rsid w:val="005815A5"/>
    <w:rsid w:val="00581FBE"/>
    <w:rsid w:val="00582CB3"/>
    <w:rsid w:val="005834C4"/>
    <w:rsid w:val="00583A0A"/>
    <w:rsid w:val="00583C43"/>
    <w:rsid w:val="0058536A"/>
    <w:rsid w:val="00585F90"/>
    <w:rsid w:val="0058651A"/>
    <w:rsid w:val="0058659F"/>
    <w:rsid w:val="00587499"/>
    <w:rsid w:val="00590B95"/>
    <w:rsid w:val="00590D0E"/>
    <w:rsid w:val="00592598"/>
    <w:rsid w:val="005938A7"/>
    <w:rsid w:val="00593E06"/>
    <w:rsid w:val="00594113"/>
    <w:rsid w:val="005949BD"/>
    <w:rsid w:val="00595735"/>
    <w:rsid w:val="00595DBB"/>
    <w:rsid w:val="00596097"/>
    <w:rsid w:val="00596A06"/>
    <w:rsid w:val="0059716F"/>
    <w:rsid w:val="00597DD9"/>
    <w:rsid w:val="00597EDC"/>
    <w:rsid w:val="005A1CD9"/>
    <w:rsid w:val="005A25C8"/>
    <w:rsid w:val="005A36C3"/>
    <w:rsid w:val="005A38CF"/>
    <w:rsid w:val="005A3B75"/>
    <w:rsid w:val="005A3CEB"/>
    <w:rsid w:val="005A4985"/>
    <w:rsid w:val="005A5165"/>
    <w:rsid w:val="005A562A"/>
    <w:rsid w:val="005A58E8"/>
    <w:rsid w:val="005A73A8"/>
    <w:rsid w:val="005A79D4"/>
    <w:rsid w:val="005B007F"/>
    <w:rsid w:val="005B0A3E"/>
    <w:rsid w:val="005B118C"/>
    <w:rsid w:val="005B1380"/>
    <w:rsid w:val="005B1475"/>
    <w:rsid w:val="005B1DFE"/>
    <w:rsid w:val="005B20EF"/>
    <w:rsid w:val="005B25BF"/>
    <w:rsid w:val="005B2D8E"/>
    <w:rsid w:val="005B3384"/>
    <w:rsid w:val="005B34CA"/>
    <w:rsid w:val="005B361F"/>
    <w:rsid w:val="005B3645"/>
    <w:rsid w:val="005B3973"/>
    <w:rsid w:val="005B3D58"/>
    <w:rsid w:val="005B3E29"/>
    <w:rsid w:val="005B4AA7"/>
    <w:rsid w:val="005B4BEA"/>
    <w:rsid w:val="005B53C3"/>
    <w:rsid w:val="005B5772"/>
    <w:rsid w:val="005B72D7"/>
    <w:rsid w:val="005B7812"/>
    <w:rsid w:val="005B7899"/>
    <w:rsid w:val="005C0347"/>
    <w:rsid w:val="005C11A3"/>
    <w:rsid w:val="005C1BC2"/>
    <w:rsid w:val="005C2DA6"/>
    <w:rsid w:val="005C4320"/>
    <w:rsid w:val="005C4BAE"/>
    <w:rsid w:val="005C4FD6"/>
    <w:rsid w:val="005C5B81"/>
    <w:rsid w:val="005C5B8A"/>
    <w:rsid w:val="005C60FA"/>
    <w:rsid w:val="005C6108"/>
    <w:rsid w:val="005C6298"/>
    <w:rsid w:val="005C65BE"/>
    <w:rsid w:val="005C707A"/>
    <w:rsid w:val="005D064E"/>
    <w:rsid w:val="005D2C30"/>
    <w:rsid w:val="005D3BB2"/>
    <w:rsid w:val="005D3FDF"/>
    <w:rsid w:val="005D40A7"/>
    <w:rsid w:val="005D4419"/>
    <w:rsid w:val="005D47F2"/>
    <w:rsid w:val="005D4836"/>
    <w:rsid w:val="005D528B"/>
    <w:rsid w:val="005D566C"/>
    <w:rsid w:val="005D56E0"/>
    <w:rsid w:val="005D74CA"/>
    <w:rsid w:val="005D7B1A"/>
    <w:rsid w:val="005E038A"/>
    <w:rsid w:val="005E0ACA"/>
    <w:rsid w:val="005E1931"/>
    <w:rsid w:val="005E1B70"/>
    <w:rsid w:val="005E1FB2"/>
    <w:rsid w:val="005E2478"/>
    <w:rsid w:val="005E2AE6"/>
    <w:rsid w:val="005E31B5"/>
    <w:rsid w:val="005E468D"/>
    <w:rsid w:val="005E4C14"/>
    <w:rsid w:val="005E5073"/>
    <w:rsid w:val="005E5573"/>
    <w:rsid w:val="005E5E48"/>
    <w:rsid w:val="005E6AEF"/>
    <w:rsid w:val="005E7043"/>
    <w:rsid w:val="005E7251"/>
    <w:rsid w:val="005E7A6D"/>
    <w:rsid w:val="005E7F72"/>
    <w:rsid w:val="005F066C"/>
    <w:rsid w:val="005F15C9"/>
    <w:rsid w:val="005F30B5"/>
    <w:rsid w:val="005F39A3"/>
    <w:rsid w:val="005F46B1"/>
    <w:rsid w:val="005F5658"/>
    <w:rsid w:val="005F572A"/>
    <w:rsid w:val="005F6B03"/>
    <w:rsid w:val="005F6CCC"/>
    <w:rsid w:val="0060032B"/>
    <w:rsid w:val="00600857"/>
    <w:rsid w:val="00600C74"/>
    <w:rsid w:val="00602ADB"/>
    <w:rsid w:val="00602D80"/>
    <w:rsid w:val="00604162"/>
    <w:rsid w:val="006043CB"/>
    <w:rsid w:val="0060470A"/>
    <w:rsid w:val="006053E2"/>
    <w:rsid w:val="00606386"/>
    <w:rsid w:val="00606856"/>
    <w:rsid w:val="00606BE0"/>
    <w:rsid w:val="00610367"/>
    <w:rsid w:val="006104B0"/>
    <w:rsid w:val="00610F66"/>
    <w:rsid w:val="00611472"/>
    <w:rsid w:val="006129D3"/>
    <w:rsid w:val="00613809"/>
    <w:rsid w:val="00613E0A"/>
    <w:rsid w:val="00614ABF"/>
    <w:rsid w:val="00615403"/>
    <w:rsid w:val="006154CF"/>
    <w:rsid w:val="00615A4A"/>
    <w:rsid w:val="00615CA6"/>
    <w:rsid w:val="00616561"/>
    <w:rsid w:val="00620392"/>
    <w:rsid w:val="006204C0"/>
    <w:rsid w:val="006206D9"/>
    <w:rsid w:val="00620D44"/>
    <w:rsid w:val="0062139A"/>
    <w:rsid w:val="00622DC9"/>
    <w:rsid w:val="006235A3"/>
    <w:rsid w:val="0062399F"/>
    <w:rsid w:val="00623ED9"/>
    <w:rsid w:val="006241CA"/>
    <w:rsid w:val="0062495C"/>
    <w:rsid w:val="0062496B"/>
    <w:rsid w:val="00624D96"/>
    <w:rsid w:val="00624E85"/>
    <w:rsid w:val="00625470"/>
    <w:rsid w:val="00625696"/>
    <w:rsid w:val="006256E9"/>
    <w:rsid w:val="00625DBB"/>
    <w:rsid w:val="006268E5"/>
    <w:rsid w:val="00626C2F"/>
    <w:rsid w:val="00627A1D"/>
    <w:rsid w:val="00630A4F"/>
    <w:rsid w:val="00630CCF"/>
    <w:rsid w:val="00631111"/>
    <w:rsid w:val="00631B36"/>
    <w:rsid w:val="00631FC1"/>
    <w:rsid w:val="00632120"/>
    <w:rsid w:val="006324F7"/>
    <w:rsid w:val="00633789"/>
    <w:rsid w:val="00634929"/>
    <w:rsid w:val="00634C39"/>
    <w:rsid w:val="00635C2C"/>
    <w:rsid w:val="006368D6"/>
    <w:rsid w:val="00636E4D"/>
    <w:rsid w:val="00636E6A"/>
    <w:rsid w:val="006372A1"/>
    <w:rsid w:val="0063782B"/>
    <w:rsid w:val="006405FC"/>
    <w:rsid w:val="00640FB7"/>
    <w:rsid w:val="0064174E"/>
    <w:rsid w:val="006417E8"/>
    <w:rsid w:val="00641A5B"/>
    <w:rsid w:val="006421A0"/>
    <w:rsid w:val="00642268"/>
    <w:rsid w:val="00642302"/>
    <w:rsid w:val="006427D7"/>
    <w:rsid w:val="0064332F"/>
    <w:rsid w:val="0064408A"/>
    <w:rsid w:val="00644485"/>
    <w:rsid w:val="00644F45"/>
    <w:rsid w:val="006452B5"/>
    <w:rsid w:val="006455B5"/>
    <w:rsid w:val="006456BF"/>
    <w:rsid w:val="006456FC"/>
    <w:rsid w:val="00645B78"/>
    <w:rsid w:val="00645D25"/>
    <w:rsid w:val="00646609"/>
    <w:rsid w:val="0064785F"/>
    <w:rsid w:val="0065018D"/>
    <w:rsid w:val="0065126C"/>
    <w:rsid w:val="00651CB6"/>
    <w:rsid w:val="00651DE8"/>
    <w:rsid w:val="00651EE8"/>
    <w:rsid w:val="00651EFA"/>
    <w:rsid w:val="00652B01"/>
    <w:rsid w:val="00653E45"/>
    <w:rsid w:val="0065436F"/>
    <w:rsid w:val="00654952"/>
    <w:rsid w:val="00655971"/>
    <w:rsid w:val="006560CE"/>
    <w:rsid w:val="006565DE"/>
    <w:rsid w:val="00656856"/>
    <w:rsid w:val="00657160"/>
    <w:rsid w:val="00657F48"/>
    <w:rsid w:val="00660685"/>
    <w:rsid w:val="0066322E"/>
    <w:rsid w:val="00663ABD"/>
    <w:rsid w:val="00663AE6"/>
    <w:rsid w:val="0066419D"/>
    <w:rsid w:val="00664FC0"/>
    <w:rsid w:val="0066538A"/>
    <w:rsid w:val="00665E1A"/>
    <w:rsid w:val="0066625C"/>
    <w:rsid w:val="00666B75"/>
    <w:rsid w:val="00666F4D"/>
    <w:rsid w:val="00667C2A"/>
    <w:rsid w:val="00670B30"/>
    <w:rsid w:val="00670FD5"/>
    <w:rsid w:val="006717D6"/>
    <w:rsid w:val="00672228"/>
    <w:rsid w:val="00672716"/>
    <w:rsid w:val="00673620"/>
    <w:rsid w:val="006741C1"/>
    <w:rsid w:val="0067425F"/>
    <w:rsid w:val="006744C2"/>
    <w:rsid w:val="006746A9"/>
    <w:rsid w:val="00674C59"/>
    <w:rsid w:val="0067532D"/>
    <w:rsid w:val="0067571D"/>
    <w:rsid w:val="006758F0"/>
    <w:rsid w:val="006759DE"/>
    <w:rsid w:val="0067639C"/>
    <w:rsid w:val="00676744"/>
    <w:rsid w:val="00676CB9"/>
    <w:rsid w:val="00676D44"/>
    <w:rsid w:val="00677173"/>
    <w:rsid w:val="0067779D"/>
    <w:rsid w:val="0067781D"/>
    <w:rsid w:val="00680536"/>
    <w:rsid w:val="00680CFE"/>
    <w:rsid w:val="0068273D"/>
    <w:rsid w:val="00683941"/>
    <w:rsid w:val="00683AB1"/>
    <w:rsid w:val="00683D1A"/>
    <w:rsid w:val="00683F77"/>
    <w:rsid w:val="0068600D"/>
    <w:rsid w:val="0068610F"/>
    <w:rsid w:val="006861CE"/>
    <w:rsid w:val="00686B39"/>
    <w:rsid w:val="00686CDC"/>
    <w:rsid w:val="0068742C"/>
    <w:rsid w:val="0068792C"/>
    <w:rsid w:val="00691FB3"/>
    <w:rsid w:val="006921CC"/>
    <w:rsid w:val="0069289E"/>
    <w:rsid w:val="0069295D"/>
    <w:rsid w:val="006931BF"/>
    <w:rsid w:val="0069471D"/>
    <w:rsid w:val="00694CA2"/>
    <w:rsid w:val="00694F1D"/>
    <w:rsid w:val="00695030"/>
    <w:rsid w:val="006955A1"/>
    <w:rsid w:val="006956F8"/>
    <w:rsid w:val="00695921"/>
    <w:rsid w:val="00695A9F"/>
    <w:rsid w:val="00695FD9"/>
    <w:rsid w:val="006963AA"/>
    <w:rsid w:val="006963F6"/>
    <w:rsid w:val="006A075D"/>
    <w:rsid w:val="006A17F4"/>
    <w:rsid w:val="006A1C7F"/>
    <w:rsid w:val="006A2AB3"/>
    <w:rsid w:val="006A39E8"/>
    <w:rsid w:val="006A3C9F"/>
    <w:rsid w:val="006A5234"/>
    <w:rsid w:val="006A5649"/>
    <w:rsid w:val="006A767E"/>
    <w:rsid w:val="006A78DA"/>
    <w:rsid w:val="006B07A0"/>
    <w:rsid w:val="006B0B89"/>
    <w:rsid w:val="006B0E1D"/>
    <w:rsid w:val="006B2D31"/>
    <w:rsid w:val="006B2D71"/>
    <w:rsid w:val="006B2E8D"/>
    <w:rsid w:val="006B3872"/>
    <w:rsid w:val="006B395F"/>
    <w:rsid w:val="006B49C1"/>
    <w:rsid w:val="006B4F1D"/>
    <w:rsid w:val="006B6C1D"/>
    <w:rsid w:val="006B6EA6"/>
    <w:rsid w:val="006B6FF2"/>
    <w:rsid w:val="006B71D2"/>
    <w:rsid w:val="006C1103"/>
    <w:rsid w:val="006C1446"/>
    <w:rsid w:val="006C1AA1"/>
    <w:rsid w:val="006C290B"/>
    <w:rsid w:val="006C2D97"/>
    <w:rsid w:val="006C30AC"/>
    <w:rsid w:val="006C38E3"/>
    <w:rsid w:val="006C403D"/>
    <w:rsid w:val="006C42DF"/>
    <w:rsid w:val="006C48C2"/>
    <w:rsid w:val="006C5217"/>
    <w:rsid w:val="006C5269"/>
    <w:rsid w:val="006C53F0"/>
    <w:rsid w:val="006C57F9"/>
    <w:rsid w:val="006C6629"/>
    <w:rsid w:val="006C6CC9"/>
    <w:rsid w:val="006C6E85"/>
    <w:rsid w:val="006C70C2"/>
    <w:rsid w:val="006D0D18"/>
    <w:rsid w:val="006D0D3A"/>
    <w:rsid w:val="006D0D90"/>
    <w:rsid w:val="006D1ED5"/>
    <w:rsid w:val="006D1F84"/>
    <w:rsid w:val="006D32E5"/>
    <w:rsid w:val="006D3FB4"/>
    <w:rsid w:val="006D4AF8"/>
    <w:rsid w:val="006D4B7C"/>
    <w:rsid w:val="006D4E8C"/>
    <w:rsid w:val="006D5CC1"/>
    <w:rsid w:val="006D5E05"/>
    <w:rsid w:val="006D6043"/>
    <w:rsid w:val="006D73AD"/>
    <w:rsid w:val="006D7491"/>
    <w:rsid w:val="006D7CAF"/>
    <w:rsid w:val="006D7D30"/>
    <w:rsid w:val="006E01B1"/>
    <w:rsid w:val="006E088C"/>
    <w:rsid w:val="006E08A1"/>
    <w:rsid w:val="006E0F7D"/>
    <w:rsid w:val="006E1D2E"/>
    <w:rsid w:val="006E2128"/>
    <w:rsid w:val="006E2C09"/>
    <w:rsid w:val="006E2E0C"/>
    <w:rsid w:val="006E347A"/>
    <w:rsid w:val="006E3830"/>
    <w:rsid w:val="006E3F5D"/>
    <w:rsid w:val="006E4A8E"/>
    <w:rsid w:val="006E5193"/>
    <w:rsid w:val="006E59B7"/>
    <w:rsid w:val="006E6658"/>
    <w:rsid w:val="006E68FE"/>
    <w:rsid w:val="006E7504"/>
    <w:rsid w:val="006E772A"/>
    <w:rsid w:val="006E78F0"/>
    <w:rsid w:val="006F00D4"/>
    <w:rsid w:val="006F247C"/>
    <w:rsid w:val="006F2EDE"/>
    <w:rsid w:val="006F2FE7"/>
    <w:rsid w:val="006F357D"/>
    <w:rsid w:val="006F3610"/>
    <w:rsid w:val="006F3B28"/>
    <w:rsid w:val="006F3F96"/>
    <w:rsid w:val="006F44A9"/>
    <w:rsid w:val="006F4900"/>
    <w:rsid w:val="006F4973"/>
    <w:rsid w:val="006F5006"/>
    <w:rsid w:val="006F5361"/>
    <w:rsid w:val="006F5E43"/>
    <w:rsid w:val="006F685B"/>
    <w:rsid w:val="006F7F08"/>
    <w:rsid w:val="0070059F"/>
    <w:rsid w:val="007008C2"/>
    <w:rsid w:val="00700B24"/>
    <w:rsid w:val="007011B0"/>
    <w:rsid w:val="007013C7"/>
    <w:rsid w:val="0070149F"/>
    <w:rsid w:val="00702591"/>
    <w:rsid w:val="00702F51"/>
    <w:rsid w:val="00702F93"/>
    <w:rsid w:val="00703E8A"/>
    <w:rsid w:val="00704498"/>
    <w:rsid w:val="007050B9"/>
    <w:rsid w:val="007068A3"/>
    <w:rsid w:val="007068B3"/>
    <w:rsid w:val="00707800"/>
    <w:rsid w:val="007078EA"/>
    <w:rsid w:val="00707B19"/>
    <w:rsid w:val="007101A4"/>
    <w:rsid w:val="00710D80"/>
    <w:rsid w:val="00711C6C"/>
    <w:rsid w:val="00711F44"/>
    <w:rsid w:val="00712102"/>
    <w:rsid w:val="0071233E"/>
    <w:rsid w:val="00712530"/>
    <w:rsid w:val="00713098"/>
    <w:rsid w:val="00713D51"/>
    <w:rsid w:val="00714CBC"/>
    <w:rsid w:val="00715052"/>
    <w:rsid w:val="007152C2"/>
    <w:rsid w:val="00715640"/>
    <w:rsid w:val="00715C33"/>
    <w:rsid w:val="00715E14"/>
    <w:rsid w:val="007165FC"/>
    <w:rsid w:val="007207EB"/>
    <w:rsid w:val="007209FD"/>
    <w:rsid w:val="007211BA"/>
    <w:rsid w:val="007211EB"/>
    <w:rsid w:val="0072161A"/>
    <w:rsid w:val="0072178E"/>
    <w:rsid w:val="00721E33"/>
    <w:rsid w:val="007226DD"/>
    <w:rsid w:val="007227A1"/>
    <w:rsid w:val="00722907"/>
    <w:rsid w:val="00723EDA"/>
    <w:rsid w:val="00724E51"/>
    <w:rsid w:val="007257CA"/>
    <w:rsid w:val="00725A67"/>
    <w:rsid w:val="00725E05"/>
    <w:rsid w:val="00726A47"/>
    <w:rsid w:val="00726A57"/>
    <w:rsid w:val="00727ADA"/>
    <w:rsid w:val="00730569"/>
    <w:rsid w:val="0073223F"/>
    <w:rsid w:val="0073271C"/>
    <w:rsid w:val="00732A32"/>
    <w:rsid w:val="0073420D"/>
    <w:rsid w:val="007351F8"/>
    <w:rsid w:val="00735215"/>
    <w:rsid w:val="0073538F"/>
    <w:rsid w:val="007357AC"/>
    <w:rsid w:val="007361C8"/>
    <w:rsid w:val="00736BD2"/>
    <w:rsid w:val="00737828"/>
    <w:rsid w:val="00737D4E"/>
    <w:rsid w:val="00740E25"/>
    <w:rsid w:val="007411CE"/>
    <w:rsid w:val="007412B2"/>
    <w:rsid w:val="0074164E"/>
    <w:rsid w:val="007416DE"/>
    <w:rsid w:val="0074254D"/>
    <w:rsid w:val="00742684"/>
    <w:rsid w:val="00742907"/>
    <w:rsid w:val="00742A5D"/>
    <w:rsid w:val="00743035"/>
    <w:rsid w:val="007432C9"/>
    <w:rsid w:val="00743390"/>
    <w:rsid w:val="007433FB"/>
    <w:rsid w:val="00743590"/>
    <w:rsid w:val="007441D7"/>
    <w:rsid w:val="00744202"/>
    <w:rsid w:val="00744AF7"/>
    <w:rsid w:val="0074518C"/>
    <w:rsid w:val="007458AA"/>
    <w:rsid w:val="00745B89"/>
    <w:rsid w:val="007460C1"/>
    <w:rsid w:val="0074641A"/>
    <w:rsid w:val="007475D5"/>
    <w:rsid w:val="007477DB"/>
    <w:rsid w:val="0074780F"/>
    <w:rsid w:val="00747BED"/>
    <w:rsid w:val="00747F0E"/>
    <w:rsid w:val="007507A6"/>
    <w:rsid w:val="00750F4A"/>
    <w:rsid w:val="00750FED"/>
    <w:rsid w:val="0075116E"/>
    <w:rsid w:val="0075302A"/>
    <w:rsid w:val="00753879"/>
    <w:rsid w:val="007538A0"/>
    <w:rsid w:val="007543EA"/>
    <w:rsid w:val="00754F32"/>
    <w:rsid w:val="007552B7"/>
    <w:rsid w:val="0075558F"/>
    <w:rsid w:val="00755C36"/>
    <w:rsid w:val="00755C87"/>
    <w:rsid w:val="00756128"/>
    <w:rsid w:val="00756905"/>
    <w:rsid w:val="007570B2"/>
    <w:rsid w:val="007571AE"/>
    <w:rsid w:val="007604B5"/>
    <w:rsid w:val="0076051B"/>
    <w:rsid w:val="00760DC5"/>
    <w:rsid w:val="00760FAC"/>
    <w:rsid w:val="007619DC"/>
    <w:rsid w:val="00761F22"/>
    <w:rsid w:val="00761FAA"/>
    <w:rsid w:val="00762F0C"/>
    <w:rsid w:val="007631CD"/>
    <w:rsid w:val="007641A1"/>
    <w:rsid w:val="00764819"/>
    <w:rsid w:val="00765396"/>
    <w:rsid w:val="007654B8"/>
    <w:rsid w:val="007659D3"/>
    <w:rsid w:val="00765A72"/>
    <w:rsid w:val="00765CA7"/>
    <w:rsid w:val="00765DE2"/>
    <w:rsid w:val="00766B80"/>
    <w:rsid w:val="0077020B"/>
    <w:rsid w:val="007704C5"/>
    <w:rsid w:val="0077101A"/>
    <w:rsid w:val="00771628"/>
    <w:rsid w:val="00771BBE"/>
    <w:rsid w:val="00771CE1"/>
    <w:rsid w:val="007726C1"/>
    <w:rsid w:val="00772F62"/>
    <w:rsid w:val="00773621"/>
    <w:rsid w:val="00773F33"/>
    <w:rsid w:val="00773F40"/>
    <w:rsid w:val="00774665"/>
    <w:rsid w:val="007751DE"/>
    <w:rsid w:val="00777491"/>
    <w:rsid w:val="007777A1"/>
    <w:rsid w:val="007801B5"/>
    <w:rsid w:val="00780753"/>
    <w:rsid w:val="00780EEF"/>
    <w:rsid w:val="007821D9"/>
    <w:rsid w:val="007826ED"/>
    <w:rsid w:val="00783007"/>
    <w:rsid w:val="007830C2"/>
    <w:rsid w:val="00784375"/>
    <w:rsid w:val="007848D3"/>
    <w:rsid w:val="00784C12"/>
    <w:rsid w:val="00784E53"/>
    <w:rsid w:val="007857F7"/>
    <w:rsid w:val="00786DEC"/>
    <w:rsid w:val="007871EC"/>
    <w:rsid w:val="00787239"/>
    <w:rsid w:val="0078730C"/>
    <w:rsid w:val="00787509"/>
    <w:rsid w:val="007878AA"/>
    <w:rsid w:val="00787C7C"/>
    <w:rsid w:val="00790A7D"/>
    <w:rsid w:val="007912D1"/>
    <w:rsid w:val="00791486"/>
    <w:rsid w:val="00792DA9"/>
    <w:rsid w:val="0079302C"/>
    <w:rsid w:val="00793187"/>
    <w:rsid w:val="0079338F"/>
    <w:rsid w:val="007934C2"/>
    <w:rsid w:val="00793902"/>
    <w:rsid w:val="00793957"/>
    <w:rsid w:val="00793A70"/>
    <w:rsid w:val="0079444B"/>
    <w:rsid w:val="00794E61"/>
    <w:rsid w:val="00794FA3"/>
    <w:rsid w:val="0079549B"/>
    <w:rsid w:val="00796164"/>
    <w:rsid w:val="00797035"/>
    <w:rsid w:val="00797A87"/>
    <w:rsid w:val="007A0399"/>
    <w:rsid w:val="007A06E4"/>
    <w:rsid w:val="007A08A4"/>
    <w:rsid w:val="007A0FEA"/>
    <w:rsid w:val="007A22D4"/>
    <w:rsid w:val="007A2BD8"/>
    <w:rsid w:val="007A2ECA"/>
    <w:rsid w:val="007A43D0"/>
    <w:rsid w:val="007A4B16"/>
    <w:rsid w:val="007A4EA6"/>
    <w:rsid w:val="007A4FB0"/>
    <w:rsid w:val="007A5244"/>
    <w:rsid w:val="007A5400"/>
    <w:rsid w:val="007A5EDC"/>
    <w:rsid w:val="007A6370"/>
    <w:rsid w:val="007A676C"/>
    <w:rsid w:val="007A6813"/>
    <w:rsid w:val="007A6EAE"/>
    <w:rsid w:val="007A744F"/>
    <w:rsid w:val="007A7669"/>
    <w:rsid w:val="007A7D14"/>
    <w:rsid w:val="007B0930"/>
    <w:rsid w:val="007B11C9"/>
    <w:rsid w:val="007B1523"/>
    <w:rsid w:val="007B17D4"/>
    <w:rsid w:val="007B1A7E"/>
    <w:rsid w:val="007B1AC5"/>
    <w:rsid w:val="007B203E"/>
    <w:rsid w:val="007B21B6"/>
    <w:rsid w:val="007B258A"/>
    <w:rsid w:val="007B2E9A"/>
    <w:rsid w:val="007B349F"/>
    <w:rsid w:val="007B3E93"/>
    <w:rsid w:val="007B4139"/>
    <w:rsid w:val="007B41A6"/>
    <w:rsid w:val="007B5123"/>
    <w:rsid w:val="007B5311"/>
    <w:rsid w:val="007B5D60"/>
    <w:rsid w:val="007B5D77"/>
    <w:rsid w:val="007B7332"/>
    <w:rsid w:val="007C0621"/>
    <w:rsid w:val="007C0FEC"/>
    <w:rsid w:val="007C1034"/>
    <w:rsid w:val="007C1188"/>
    <w:rsid w:val="007C1AAD"/>
    <w:rsid w:val="007C1EC9"/>
    <w:rsid w:val="007C21BB"/>
    <w:rsid w:val="007C262F"/>
    <w:rsid w:val="007C2679"/>
    <w:rsid w:val="007C3823"/>
    <w:rsid w:val="007C3A6A"/>
    <w:rsid w:val="007C3BD0"/>
    <w:rsid w:val="007C4898"/>
    <w:rsid w:val="007C4E38"/>
    <w:rsid w:val="007C5631"/>
    <w:rsid w:val="007C68CD"/>
    <w:rsid w:val="007C757F"/>
    <w:rsid w:val="007C7594"/>
    <w:rsid w:val="007C7E3E"/>
    <w:rsid w:val="007C7EB8"/>
    <w:rsid w:val="007D0372"/>
    <w:rsid w:val="007D1A29"/>
    <w:rsid w:val="007D1C9C"/>
    <w:rsid w:val="007D1EA9"/>
    <w:rsid w:val="007D289F"/>
    <w:rsid w:val="007D2FEB"/>
    <w:rsid w:val="007D3397"/>
    <w:rsid w:val="007D4D23"/>
    <w:rsid w:val="007D4F97"/>
    <w:rsid w:val="007D5A58"/>
    <w:rsid w:val="007D5D59"/>
    <w:rsid w:val="007D6BC8"/>
    <w:rsid w:val="007D7432"/>
    <w:rsid w:val="007D7F5C"/>
    <w:rsid w:val="007E016A"/>
    <w:rsid w:val="007E0254"/>
    <w:rsid w:val="007E0B9C"/>
    <w:rsid w:val="007E15A2"/>
    <w:rsid w:val="007E16CD"/>
    <w:rsid w:val="007E1F44"/>
    <w:rsid w:val="007E2BCA"/>
    <w:rsid w:val="007E3D00"/>
    <w:rsid w:val="007E46F5"/>
    <w:rsid w:val="007E4B87"/>
    <w:rsid w:val="007E6A4E"/>
    <w:rsid w:val="007E7BCA"/>
    <w:rsid w:val="007F0380"/>
    <w:rsid w:val="007F0585"/>
    <w:rsid w:val="007F0D84"/>
    <w:rsid w:val="007F14AD"/>
    <w:rsid w:val="007F1863"/>
    <w:rsid w:val="007F1B7A"/>
    <w:rsid w:val="007F1EBB"/>
    <w:rsid w:val="007F22FA"/>
    <w:rsid w:val="007F2A1F"/>
    <w:rsid w:val="007F2ADC"/>
    <w:rsid w:val="007F2ECA"/>
    <w:rsid w:val="007F31C5"/>
    <w:rsid w:val="007F3606"/>
    <w:rsid w:val="007F39CC"/>
    <w:rsid w:val="007F3B8C"/>
    <w:rsid w:val="007F41F2"/>
    <w:rsid w:val="007F52EC"/>
    <w:rsid w:val="007F5582"/>
    <w:rsid w:val="007F5670"/>
    <w:rsid w:val="007F5949"/>
    <w:rsid w:val="007F6102"/>
    <w:rsid w:val="007F66DD"/>
    <w:rsid w:val="007F67E2"/>
    <w:rsid w:val="007F6BF6"/>
    <w:rsid w:val="007F7E29"/>
    <w:rsid w:val="00800209"/>
    <w:rsid w:val="008003CC"/>
    <w:rsid w:val="008005C1"/>
    <w:rsid w:val="0080073B"/>
    <w:rsid w:val="0080237D"/>
    <w:rsid w:val="00802ADF"/>
    <w:rsid w:val="00802AF2"/>
    <w:rsid w:val="008041D6"/>
    <w:rsid w:val="00804347"/>
    <w:rsid w:val="00804EB7"/>
    <w:rsid w:val="00805376"/>
    <w:rsid w:val="00805AC5"/>
    <w:rsid w:val="008060B3"/>
    <w:rsid w:val="008063C6"/>
    <w:rsid w:val="0080693C"/>
    <w:rsid w:val="0080710A"/>
    <w:rsid w:val="008103DE"/>
    <w:rsid w:val="00810FEE"/>
    <w:rsid w:val="0081123C"/>
    <w:rsid w:val="0081149A"/>
    <w:rsid w:val="008117C5"/>
    <w:rsid w:val="008127D2"/>
    <w:rsid w:val="008128FA"/>
    <w:rsid w:val="00812A9D"/>
    <w:rsid w:val="00812E1C"/>
    <w:rsid w:val="00813A41"/>
    <w:rsid w:val="008146AE"/>
    <w:rsid w:val="00814FA1"/>
    <w:rsid w:val="00816F47"/>
    <w:rsid w:val="008170BF"/>
    <w:rsid w:val="00820FB0"/>
    <w:rsid w:val="008217B2"/>
    <w:rsid w:val="00822627"/>
    <w:rsid w:val="00822F3A"/>
    <w:rsid w:val="00822F52"/>
    <w:rsid w:val="008235B9"/>
    <w:rsid w:val="0082492E"/>
    <w:rsid w:val="00825106"/>
    <w:rsid w:val="00825833"/>
    <w:rsid w:val="00825B3F"/>
    <w:rsid w:val="008260CB"/>
    <w:rsid w:val="008261EB"/>
    <w:rsid w:val="00826770"/>
    <w:rsid w:val="008273F7"/>
    <w:rsid w:val="0083060C"/>
    <w:rsid w:val="00830651"/>
    <w:rsid w:val="00830782"/>
    <w:rsid w:val="008309C1"/>
    <w:rsid w:val="008312CA"/>
    <w:rsid w:val="008318E7"/>
    <w:rsid w:val="00831CC9"/>
    <w:rsid w:val="00832B38"/>
    <w:rsid w:val="00832CCC"/>
    <w:rsid w:val="00832D66"/>
    <w:rsid w:val="00832F9C"/>
    <w:rsid w:val="00833165"/>
    <w:rsid w:val="0083320B"/>
    <w:rsid w:val="00834719"/>
    <w:rsid w:val="00834E1A"/>
    <w:rsid w:val="008353F3"/>
    <w:rsid w:val="00836DC9"/>
    <w:rsid w:val="00837198"/>
    <w:rsid w:val="00837414"/>
    <w:rsid w:val="00837E47"/>
    <w:rsid w:val="00837FE4"/>
    <w:rsid w:val="008408F1"/>
    <w:rsid w:val="00840925"/>
    <w:rsid w:val="00840999"/>
    <w:rsid w:val="00840ECE"/>
    <w:rsid w:val="0084190A"/>
    <w:rsid w:val="00841A58"/>
    <w:rsid w:val="00841FB4"/>
    <w:rsid w:val="00843556"/>
    <w:rsid w:val="0084421F"/>
    <w:rsid w:val="00844F25"/>
    <w:rsid w:val="00846BD6"/>
    <w:rsid w:val="008475C3"/>
    <w:rsid w:val="00847DD0"/>
    <w:rsid w:val="00850663"/>
    <w:rsid w:val="00850D19"/>
    <w:rsid w:val="008524B2"/>
    <w:rsid w:val="00852F90"/>
    <w:rsid w:val="0085306A"/>
    <w:rsid w:val="0085466B"/>
    <w:rsid w:val="00854A7D"/>
    <w:rsid w:val="00854D03"/>
    <w:rsid w:val="008552E7"/>
    <w:rsid w:val="00855571"/>
    <w:rsid w:val="008565D0"/>
    <w:rsid w:val="00856DA0"/>
    <w:rsid w:val="00856E70"/>
    <w:rsid w:val="00857273"/>
    <w:rsid w:val="008578C1"/>
    <w:rsid w:val="00857D6E"/>
    <w:rsid w:val="00857ED0"/>
    <w:rsid w:val="00860278"/>
    <w:rsid w:val="008604F6"/>
    <w:rsid w:val="008610EB"/>
    <w:rsid w:val="00862099"/>
    <w:rsid w:val="00863B68"/>
    <w:rsid w:val="00863D9F"/>
    <w:rsid w:val="00863ED9"/>
    <w:rsid w:val="00863FBB"/>
    <w:rsid w:val="00864D49"/>
    <w:rsid w:val="00864D62"/>
    <w:rsid w:val="00865EB9"/>
    <w:rsid w:val="0086646C"/>
    <w:rsid w:val="00866D08"/>
    <w:rsid w:val="00866F95"/>
    <w:rsid w:val="00867043"/>
    <w:rsid w:val="00867A8B"/>
    <w:rsid w:val="008708AC"/>
    <w:rsid w:val="00871794"/>
    <w:rsid w:val="00871E03"/>
    <w:rsid w:val="00871E9C"/>
    <w:rsid w:val="00872501"/>
    <w:rsid w:val="008740F3"/>
    <w:rsid w:val="008745F2"/>
    <w:rsid w:val="00874BE0"/>
    <w:rsid w:val="00875C7E"/>
    <w:rsid w:val="008761FD"/>
    <w:rsid w:val="00876D94"/>
    <w:rsid w:val="00880323"/>
    <w:rsid w:val="00880547"/>
    <w:rsid w:val="00880590"/>
    <w:rsid w:val="00880C41"/>
    <w:rsid w:val="00880EC9"/>
    <w:rsid w:val="00880ED7"/>
    <w:rsid w:val="00880F20"/>
    <w:rsid w:val="00880FAF"/>
    <w:rsid w:val="008810D5"/>
    <w:rsid w:val="008817B8"/>
    <w:rsid w:val="00881FC9"/>
    <w:rsid w:val="00882737"/>
    <w:rsid w:val="00884347"/>
    <w:rsid w:val="008846FA"/>
    <w:rsid w:val="00884858"/>
    <w:rsid w:val="00885C8C"/>
    <w:rsid w:val="008866AC"/>
    <w:rsid w:val="008871D2"/>
    <w:rsid w:val="008877A3"/>
    <w:rsid w:val="008877C3"/>
    <w:rsid w:val="00887841"/>
    <w:rsid w:val="00887CDF"/>
    <w:rsid w:val="008900EA"/>
    <w:rsid w:val="008901F3"/>
    <w:rsid w:val="00890495"/>
    <w:rsid w:val="0089072A"/>
    <w:rsid w:val="008912B9"/>
    <w:rsid w:val="00891FD2"/>
    <w:rsid w:val="0089241C"/>
    <w:rsid w:val="008929A2"/>
    <w:rsid w:val="00893EA6"/>
    <w:rsid w:val="00894A0A"/>
    <w:rsid w:val="00894DCB"/>
    <w:rsid w:val="008953B1"/>
    <w:rsid w:val="008954A3"/>
    <w:rsid w:val="00895F6B"/>
    <w:rsid w:val="008A1010"/>
    <w:rsid w:val="008A1067"/>
    <w:rsid w:val="008A1B60"/>
    <w:rsid w:val="008A2959"/>
    <w:rsid w:val="008A2A37"/>
    <w:rsid w:val="008A2FCB"/>
    <w:rsid w:val="008A39FB"/>
    <w:rsid w:val="008A3AC9"/>
    <w:rsid w:val="008A48C3"/>
    <w:rsid w:val="008A4F8B"/>
    <w:rsid w:val="008A536E"/>
    <w:rsid w:val="008A56FB"/>
    <w:rsid w:val="008A5D74"/>
    <w:rsid w:val="008A60C4"/>
    <w:rsid w:val="008A6206"/>
    <w:rsid w:val="008A65A1"/>
    <w:rsid w:val="008A7400"/>
    <w:rsid w:val="008A7847"/>
    <w:rsid w:val="008B01AF"/>
    <w:rsid w:val="008B0BBA"/>
    <w:rsid w:val="008B1030"/>
    <w:rsid w:val="008B1254"/>
    <w:rsid w:val="008B1AD7"/>
    <w:rsid w:val="008B2486"/>
    <w:rsid w:val="008B280F"/>
    <w:rsid w:val="008B2FC9"/>
    <w:rsid w:val="008B3830"/>
    <w:rsid w:val="008B3AC0"/>
    <w:rsid w:val="008B3D41"/>
    <w:rsid w:val="008B457A"/>
    <w:rsid w:val="008B493E"/>
    <w:rsid w:val="008B571B"/>
    <w:rsid w:val="008B6134"/>
    <w:rsid w:val="008B61EE"/>
    <w:rsid w:val="008B6C28"/>
    <w:rsid w:val="008B6D48"/>
    <w:rsid w:val="008B6D86"/>
    <w:rsid w:val="008B6DEB"/>
    <w:rsid w:val="008B75E4"/>
    <w:rsid w:val="008C2B91"/>
    <w:rsid w:val="008C3334"/>
    <w:rsid w:val="008C3392"/>
    <w:rsid w:val="008C4150"/>
    <w:rsid w:val="008C4747"/>
    <w:rsid w:val="008C50DE"/>
    <w:rsid w:val="008C5434"/>
    <w:rsid w:val="008C576A"/>
    <w:rsid w:val="008C5863"/>
    <w:rsid w:val="008C670E"/>
    <w:rsid w:val="008C6928"/>
    <w:rsid w:val="008C6B4F"/>
    <w:rsid w:val="008D04BA"/>
    <w:rsid w:val="008D0E84"/>
    <w:rsid w:val="008D0FCF"/>
    <w:rsid w:val="008D194C"/>
    <w:rsid w:val="008D1D19"/>
    <w:rsid w:val="008D23F2"/>
    <w:rsid w:val="008D3A03"/>
    <w:rsid w:val="008D3C67"/>
    <w:rsid w:val="008D453B"/>
    <w:rsid w:val="008D4C98"/>
    <w:rsid w:val="008D4D74"/>
    <w:rsid w:val="008D4DBC"/>
    <w:rsid w:val="008D4F30"/>
    <w:rsid w:val="008D6D9E"/>
    <w:rsid w:val="008D727E"/>
    <w:rsid w:val="008D7432"/>
    <w:rsid w:val="008E1251"/>
    <w:rsid w:val="008E28AE"/>
    <w:rsid w:val="008E2B4E"/>
    <w:rsid w:val="008E33A4"/>
    <w:rsid w:val="008E3D43"/>
    <w:rsid w:val="008E590E"/>
    <w:rsid w:val="008E590F"/>
    <w:rsid w:val="008E6077"/>
    <w:rsid w:val="008E6EC9"/>
    <w:rsid w:val="008E7143"/>
    <w:rsid w:val="008E7C8E"/>
    <w:rsid w:val="008F0084"/>
    <w:rsid w:val="008F0161"/>
    <w:rsid w:val="008F0E27"/>
    <w:rsid w:val="008F11FA"/>
    <w:rsid w:val="008F292F"/>
    <w:rsid w:val="008F2A44"/>
    <w:rsid w:val="008F2FB3"/>
    <w:rsid w:val="008F3336"/>
    <w:rsid w:val="008F47A5"/>
    <w:rsid w:val="008F4820"/>
    <w:rsid w:val="008F4B34"/>
    <w:rsid w:val="008F4E42"/>
    <w:rsid w:val="008F56C0"/>
    <w:rsid w:val="008F6153"/>
    <w:rsid w:val="008F63F0"/>
    <w:rsid w:val="008F65AE"/>
    <w:rsid w:val="008F695B"/>
    <w:rsid w:val="008F6969"/>
    <w:rsid w:val="008F722E"/>
    <w:rsid w:val="008F72A6"/>
    <w:rsid w:val="008F7E98"/>
    <w:rsid w:val="0090006D"/>
    <w:rsid w:val="009006A1"/>
    <w:rsid w:val="00900CA2"/>
    <w:rsid w:val="009011B7"/>
    <w:rsid w:val="009024D2"/>
    <w:rsid w:val="009024E0"/>
    <w:rsid w:val="009024FD"/>
    <w:rsid w:val="00902CF1"/>
    <w:rsid w:val="00902D7E"/>
    <w:rsid w:val="00903BDA"/>
    <w:rsid w:val="00903D1C"/>
    <w:rsid w:val="00904C4A"/>
    <w:rsid w:val="00905FEF"/>
    <w:rsid w:val="00906387"/>
    <w:rsid w:val="00906407"/>
    <w:rsid w:val="00906FAC"/>
    <w:rsid w:val="009079AF"/>
    <w:rsid w:val="00910FE5"/>
    <w:rsid w:val="009113D7"/>
    <w:rsid w:val="009115AE"/>
    <w:rsid w:val="00912976"/>
    <w:rsid w:val="00913E52"/>
    <w:rsid w:val="009146DC"/>
    <w:rsid w:val="00914F84"/>
    <w:rsid w:val="00914FA4"/>
    <w:rsid w:val="00915481"/>
    <w:rsid w:val="00916875"/>
    <w:rsid w:val="009203BD"/>
    <w:rsid w:val="009205DB"/>
    <w:rsid w:val="00920A40"/>
    <w:rsid w:val="0092129F"/>
    <w:rsid w:val="00922090"/>
    <w:rsid w:val="00922E25"/>
    <w:rsid w:val="00923076"/>
    <w:rsid w:val="00923441"/>
    <w:rsid w:val="00925DB7"/>
    <w:rsid w:val="00925FB3"/>
    <w:rsid w:val="00926398"/>
    <w:rsid w:val="009275B5"/>
    <w:rsid w:val="00927FB9"/>
    <w:rsid w:val="00930147"/>
    <w:rsid w:val="00930B25"/>
    <w:rsid w:val="00931000"/>
    <w:rsid w:val="0093148F"/>
    <w:rsid w:val="009314F2"/>
    <w:rsid w:val="0093288B"/>
    <w:rsid w:val="00932949"/>
    <w:rsid w:val="00932ECD"/>
    <w:rsid w:val="0093308B"/>
    <w:rsid w:val="0093319B"/>
    <w:rsid w:val="0093342E"/>
    <w:rsid w:val="00933744"/>
    <w:rsid w:val="0093390A"/>
    <w:rsid w:val="00933F05"/>
    <w:rsid w:val="00933FA3"/>
    <w:rsid w:val="00934159"/>
    <w:rsid w:val="009343EC"/>
    <w:rsid w:val="009364A8"/>
    <w:rsid w:val="00936854"/>
    <w:rsid w:val="009372D3"/>
    <w:rsid w:val="009405BC"/>
    <w:rsid w:val="00940ABA"/>
    <w:rsid w:val="00941018"/>
    <w:rsid w:val="00942498"/>
    <w:rsid w:val="009426C9"/>
    <w:rsid w:val="00942F96"/>
    <w:rsid w:val="00943064"/>
    <w:rsid w:val="00944165"/>
    <w:rsid w:val="00944184"/>
    <w:rsid w:val="00944FA4"/>
    <w:rsid w:val="009454A4"/>
    <w:rsid w:val="009456F7"/>
    <w:rsid w:val="00946E48"/>
    <w:rsid w:val="009474A6"/>
    <w:rsid w:val="00947890"/>
    <w:rsid w:val="00947C35"/>
    <w:rsid w:val="0095070A"/>
    <w:rsid w:val="00950C38"/>
    <w:rsid w:val="009512B7"/>
    <w:rsid w:val="00951AF6"/>
    <w:rsid w:val="00952346"/>
    <w:rsid w:val="00952875"/>
    <w:rsid w:val="00953879"/>
    <w:rsid w:val="00953CFC"/>
    <w:rsid w:val="00953E14"/>
    <w:rsid w:val="0095525A"/>
    <w:rsid w:val="0095528D"/>
    <w:rsid w:val="00955772"/>
    <w:rsid w:val="00955E63"/>
    <w:rsid w:val="009563BB"/>
    <w:rsid w:val="009576BF"/>
    <w:rsid w:val="00957A3F"/>
    <w:rsid w:val="00960C8C"/>
    <w:rsid w:val="00961C63"/>
    <w:rsid w:val="00962FE0"/>
    <w:rsid w:val="0096301B"/>
    <w:rsid w:val="0096309E"/>
    <w:rsid w:val="0096415D"/>
    <w:rsid w:val="009649E6"/>
    <w:rsid w:val="00964C36"/>
    <w:rsid w:val="00965058"/>
    <w:rsid w:val="009656C5"/>
    <w:rsid w:val="00965CF5"/>
    <w:rsid w:val="0096700A"/>
    <w:rsid w:val="00967438"/>
    <w:rsid w:val="00967D6E"/>
    <w:rsid w:val="0097010D"/>
    <w:rsid w:val="00970583"/>
    <w:rsid w:val="009706D4"/>
    <w:rsid w:val="0097127D"/>
    <w:rsid w:val="0097220D"/>
    <w:rsid w:val="00972973"/>
    <w:rsid w:val="009729DA"/>
    <w:rsid w:val="009730C9"/>
    <w:rsid w:val="00973E5C"/>
    <w:rsid w:val="0097434F"/>
    <w:rsid w:val="00974D6D"/>
    <w:rsid w:val="00975C79"/>
    <w:rsid w:val="00976FA5"/>
    <w:rsid w:val="00977196"/>
    <w:rsid w:val="00980D22"/>
    <w:rsid w:val="0098143F"/>
    <w:rsid w:val="009816EB"/>
    <w:rsid w:val="0098186B"/>
    <w:rsid w:val="00981AE8"/>
    <w:rsid w:val="00981C21"/>
    <w:rsid w:val="00982982"/>
    <w:rsid w:val="00982A8A"/>
    <w:rsid w:val="00983625"/>
    <w:rsid w:val="00983891"/>
    <w:rsid w:val="0098455C"/>
    <w:rsid w:val="00985C2F"/>
    <w:rsid w:val="00985CD5"/>
    <w:rsid w:val="00985E52"/>
    <w:rsid w:val="00985E53"/>
    <w:rsid w:val="009861E4"/>
    <w:rsid w:val="009866C7"/>
    <w:rsid w:val="00987BA5"/>
    <w:rsid w:val="009903F3"/>
    <w:rsid w:val="0099062A"/>
    <w:rsid w:val="00990B51"/>
    <w:rsid w:val="00990D99"/>
    <w:rsid w:val="00990EC0"/>
    <w:rsid w:val="0099129A"/>
    <w:rsid w:val="00991365"/>
    <w:rsid w:val="009920C0"/>
    <w:rsid w:val="0099375A"/>
    <w:rsid w:val="00993869"/>
    <w:rsid w:val="00993AD9"/>
    <w:rsid w:val="00993C0F"/>
    <w:rsid w:val="00993F72"/>
    <w:rsid w:val="00994305"/>
    <w:rsid w:val="00994586"/>
    <w:rsid w:val="0099491E"/>
    <w:rsid w:val="00994AB0"/>
    <w:rsid w:val="0099652E"/>
    <w:rsid w:val="00997891"/>
    <w:rsid w:val="009979E5"/>
    <w:rsid w:val="009A0F33"/>
    <w:rsid w:val="009A15E7"/>
    <w:rsid w:val="009A1609"/>
    <w:rsid w:val="009A3879"/>
    <w:rsid w:val="009A3A16"/>
    <w:rsid w:val="009A4328"/>
    <w:rsid w:val="009A47C9"/>
    <w:rsid w:val="009A620B"/>
    <w:rsid w:val="009A6611"/>
    <w:rsid w:val="009A6679"/>
    <w:rsid w:val="009A713A"/>
    <w:rsid w:val="009A7A56"/>
    <w:rsid w:val="009B1BC7"/>
    <w:rsid w:val="009B205B"/>
    <w:rsid w:val="009B2E26"/>
    <w:rsid w:val="009B39E7"/>
    <w:rsid w:val="009B43B7"/>
    <w:rsid w:val="009B528B"/>
    <w:rsid w:val="009B53CF"/>
    <w:rsid w:val="009B5746"/>
    <w:rsid w:val="009B6A06"/>
    <w:rsid w:val="009B70D9"/>
    <w:rsid w:val="009B7259"/>
    <w:rsid w:val="009B77D5"/>
    <w:rsid w:val="009C039D"/>
    <w:rsid w:val="009C0427"/>
    <w:rsid w:val="009C044D"/>
    <w:rsid w:val="009C0A17"/>
    <w:rsid w:val="009C0C40"/>
    <w:rsid w:val="009C0EFE"/>
    <w:rsid w:val="009C29D2"/>
    <w:rsid w:val="009C33C8"/>
    <w:rsid w:val="009C3F04"/>
    <w:rsid w:val="009C4250"/>
    <w:rsid w:val="009C6249"/>
    <w:rsid w:val="009C672A"/>
    <w:rsid w:val="009C6EA1"/>
    <w:rsid w:val="009C6FF7"/>
    <w:rsid w:val="009D004C"/>
    <w:rsid w:val="009D0674"/>
    <w:rsid w:val="009D08DA"/>
    <w:rsid w:val="009D166E"/>
    <w:rsid w:val="009D2DFE"/>
    <w:rsid w:val="009D2FC9"/>
    <w:rsid w:val="009D2FCB"/>
    <w:rsid w:val="009D36FF"/>
    <w:rsid w:val="009D4375"/>
    <w:rsid w:val="009D447B"/>
    <w:rsid w:val="009D4650"/>
    <w:rsid w:val="009D61C8"/>
    <w:rsid w:val="009D67D2"/>
    <w:rsid w:val="009D6A94"/>
    <w:rsid w:val="009D6C18"/>
    <w:rsid w:val="009D6E1E"/>
    <w:rsid w:val="009D7E76"/>
    <w:rsid w:val="009D7F41"/>
    <w:rsid w:val="009E0276"/>
    <w:rsid w:val="009E03DC"/>
    <w:rsid w:val="009E1400"/>
    <w:rsid w:val="009E1556"/>
    <w:rsid w:val="009E28AD"/>
    <w:rsid w:val="009E37A1"/>
    <w:rsid w:val="009E3C58"/>
    <w:rsid w:val="009E3F7A"/>
    <w:rsid w:val="009E40B9"/>
    <w:rsid w:val="009E557C"/>
    <w:rsid w:val="009E6CDF"/>
    <w:rsid w:val="009E6F2C"/>
    <w:rsid w:val="009F0C1F"/>
    <w:rsid w:val="009F0C59"/>
    <w:rsid w:val="009F0D6C"/>
    <w:rsid w:val="009F10D4"/>
    <w:rsid w:val="009F249B"/>
    <w:rsid w:val="009F2701"/>
    <w:rsid w:val="009F2874"/>
    <w:rsid w:val="009F29F7"/>
    <w:rsid w:val="009F341D"/>
    <w:rsid w:val="009F3668"/>
    <w:rsid w:val="009F3669"/>
    <w:rsid w:val="009F430F"/>
    <w:rsid w:val="009F5057"/>
    <w:rsid w:val="009F505E"/>
    <w:rsid w:val="009F685E"/>
    <w:rsid w:val="009F6B13"/>
    <w:rsid w:val="009F705A"/>
    <w:rsid w:val="009F73F4"/>
    <w:rsid w:val="009F74C2"/>
    <w:rsid w:val="009F7DFD"/>
    <w:rsid w:val="00A00415"/>
    <w:rsid w:val="00A01A27"/>
    <w:rsid w:val="00A021CF"/>
    <w:rsid w:val="00A02320"/>
    <w:rsid w:val="00A02C4C"/>
    <w:rsid w:val="00A02C7C"/>
    <w:rsid w:val="00A032BE"/>
    <w:rsid w:val="00A04915"/>
    <w:rsid w:val="00A04DC9"/>
    <w:rsid w:val="00A0503C"/>
    <w:rsid w:val="00A059EB"/>
    <w:rsid w:val="00A061C5"/>
    <w:rsid w:val="00A06280"/>
    <w:rsid w:val="00A0675D"/>
    <w:rsid w:val="00A06D1C"/>
    <w:rsid w:val="00A07260"/>
    <w:rsid w:val="00A108AF"/>
    <w:rsid w:val="00A10DAA"/>
    <w:rsid w:val="00A11218"/>
    <w:rsid w:val="00A11744"/>
    <w:rsid w:val="00A119C3"/>
    <w:rsid w:val="00A11FAB"/>
    <w:rsid w:val="00A13CA3"/>
    <w:rsid w:val="00A14368"/>
    <w:rsid w:val="00A143B0"/>
    <w:rsid w:val="00A1446D"/>
    <w:rsid w:val="00A14DC2"/>
    <w:rsid w:val="00A14EFD"/>
    <w:rsid w:val="00A15526"/>
    <w:rsid w:val="00A15579"/>
    <w:rsid w:val="00A17B5E"/>
    <w:rsid w:val="00A206B4"/>
    <w:rsid w:val="00A216C0"/>
    <w:rsid w:val="00A23900"/>
    <w:rsid w:val="00A23C40"/>
    <w:rsid w:val="00A24359"/>
    <w:rsid w:val="00A256E6"/>
    <w:rsid w:val="00A25FAC"/>
    <w:rsid w:val="00A263D2"/>
    <w:rsid w:val="00A263F8"/>
    <w:rsid w:val="00A2716A"/>
    <w:rsid w:val="00A27CD7"/>
    <w:rsid w:val="00A30CBE"/>
    <w:rsid w:val="00A30E39"/>
    <w:rsid w:val="00A3126E"/>
    <w:rsid w:val="00A31F6C"/>
    <w:rsid w:val="00A32650"/>
    <w:rsid w:val="00A33B31"/>
    <w:rsid w:val="00A34601"/>
    <w:rsid w:val="00A35052"/>
    <w:rsid w:val="00A3535C"/>
    <w:rsid w:val="00A35B80"/>
    <w:rsid w:val="00A35CDA"/>
    <w:rsid w:val="00A35F0D"/>
    <w:rsid w:val="00A363B5"/>
    <w:rsid w:val="00A371D7"/>
    <w:rsid w:val="00A37690"/>
    <w:rsid w:val="00A3798C"/>
    <w:rsid w:val="00A40407"/>
    <w:rsid w:val="00A40C2C"/>
    <w:rsid w:val="00A41799"/>
    <w:rsid w:val="00A41806"/>
    <w:rsid w:val="00A41B98"/>
    <w:rsid w:val="00A41D02"/>
    <w:rsid w:val="00A41D04"/>
    <w:rsid w:val="00A42F01"/>
    <w:rsid w:val="00A434FB"/>
    <w:rsid w:val="00A4477B"/>
    <w:rsid w:val="00A4477D"/>
    <w:rsid w:val="00A46C9E"/>
    <w:rsid w:val="00A50F3F"/>
    <w:rsid w:val="00A50FB4"/>
    <w:rsid w:val="00A51B92"/>
    <w:rsid w:val="00A51BD0"/>
    <w:rsid w:val="00A51FE1"/>
    <w:rsid w:val="00A5370E"/>
    <w:rsid w:val="00A53753"/>
    <w:rsid w:val="00A5524E"/>
    <w:rsid w:val="00A559F2"/>
    <w:rsid w:val="00A55A31"/>
    <w:rsid w:val="00A55E8D"/>
    <w:rsid w:val="00A56624"/>
    <w:rsid w:val="00A56F15"/>
    <w:rsid w:val="00A57D4C"/>
    <w:rsid w:val="00A57F42"/>
    <w:rsid w:val="00A60E16"/>
    <w:rsid w:val="00A60EEC"/>
    <w:rsid w:val="00A611A1"/>
    <w:rsid w:val="00A61978"/>
    <w:rsid w:val="00A62E65"/>
    <w:rsid w:val="00A63895"/>
    <w:rsid w:val="00A63939"/>
    <w:rsid w:val="00A64ED1"/>
    <w:rsid w:val="00A651E9"/>
    <w:rsid w:val="00A6572E"/>
    <w:rsid w:val="00A660F6"/>
    <w:rsid w:val="00A67741"/>
    <w:rsid w:val="00A67DC7"/>
    <w:rsid w:val="00A67F20"/>
    <w:rsid w:val="00A70AA1"/>
    <w:rsid w:val="00A70B7C"/>
    <w:rsid w:val="00A71A1B"/>
    <w:rsid w:val="00A71C42"/>
    <w:rsid w:val="00A71C6C"/>
    <w:rsid w:val="00A71D95"/>
    <w:rsid w:val="00A722E8"/>
    <w:rsid w:val="00A723D8"/>
    <w:rsid w:val="00A731AA"/>
    <w:rsid w:val="00A732E7"/>
    <w:rsid w:val="00A738E7"/>
    <w:rsid w:val="00A73C10"/>
    <w:rsid w:val="00A74E63"/>
    <w:rsid w:val="00A7512A"/>
    <w:rsid w:val="00A755A9"/>
    <w:rsid w:val="00A75BED"/>
    <w:rsid w:val="00A800C8"/>
    <w:rsid w:val="00A803E8"/>
    <w:rsid w:val="00A80435"/>
    <w:rsid w:val="00A804CF"/>
    <w:rsid w:val="00A80DB8"/>
    <w:rsid w:val="00A81064"/>
    <w:rsid w:val="00A81B41"/>
    <w:rsid w:val="00A825C7"/>
    <w:rsid w:val="00A829A7"/>
    <w:rsid w:val="00A831F3"/>
    <w:rsid w:val="00A8342D"/>
    <w:rsid w:val="00A8373F"/>
    <w:rsid w:val="00A83E37"/>
    <w:rsid w:val="00A85B01"/>
    <w:rsid w:val="00A85F43"/>
    <w:rsid w:val="00A85F5C"/>
    <w:rsid w:val="00A86EA6"/>
    <w:rsid w:val="00A873E9"/>
    <w:rsid w:val="00A874D3"/>
    <w:rsid w:val="00A875CB"/>
    <w:rsid w:val="00A87CE9"/>
    <w:rsid w:val="00A90242"/>
    <w:rsid w:val="00A90605"/>
    <w:rsid w:val="00A91DA9"/>
    <w:rsid w:val="00A91E0C"/>
    <w:rsid w:val="00A91EE4"/>
    <w:rsid w:val="00A92B59"/>
    <w:rsid w:val="00A93A12"/>
    <w:rsid w:val="00A94132"/>
    <w:rsid w:val="00A94C82"/>
    <w:rsid w:val="00A958FB"/>
    <w:rsid w:val="00A95B88"/>
    <w:rsid w:val="00A961F0"/>
    <w:rsid w:val="00A9649A"/>
    <w:rsid w:val="00A975C7"/>
    <w:rsid w:val="00A97986"/>
    <w:rsid w:val="00A97D3A"/>
    <w:rsid w:val="00AA0010"/>
    <w:rsid w:val="00AA1441"/>
    <w:rsid w:val="00AA1B43"/>
    <w:rsid w:val="00AA1C3E"/>
    <w:rsid w:val="00AA20D1"/>
    <w:rsid w:val="00AA218B"/>
    <w:rsid w:val="00AA248F"/>
    <w:rsid w:val="00AA2C09"/>
    <w:rsid w:val="00AA3E49"/>
    <w:rsid w:val="00AA50EF"/>
    <w:rsid w:val="00AA54A5"/>
    <w:rsid w:val="00AA5571"/>
    <w:rsid w:val="00AA565D"/>
    <w:rsid w:val="00AA5EAF"/>
    <w:rsid w:val="00AA6276"/>
    <w:rsid w:val="00AA69D9"/>
    <w:rsid w:val="00AA6ABF"/>
    <w:rsid w:val="00AA7923"/>
    <w:rsid w:val="00AB19EC"/>
    <w:rsid w:val="00AB2B51"/>
    <w:rsid w:val="00AB2CFA"/>
    <w:rsid w:val="00AB39CC"/>
    <w:rsid w:val="00AB3D58"/>
    <w:rsid w:val="00AB4D64"/>
    <w:rsid w:val="00AB50FF"/>
    <w:rsid w:val="00AB52A8"/>
    <w:rsid w:val="00AB5971"/>
    <w:rsid w:val="00AB5B88"/>
    <w:rsid w:val="00AB61E5"/>
    <w:rsid w:val="00AB6A4D"/>
    <w:rsid w:val="00AB728F"/>
    <w:rsid w:val="00AB73B9"/>
    <w:rsid w:val="00AC01E2"/>
    <w:rsid w:val="00AC0824"/>
    <w:rsid w:val="00AC0E0E"/>
    <w:rsid w:val="00AC0E75"/>
    <w:rsid w:val="00AC10B9"/>
    <w:rsid w:val="00AC19A6"/>
    <w:rsid w:val="00AC2773"/>
    <w:rsid w:val="00AC28BC"/>
    <w:rsid w:val="00AC2C0B"/>
    <w:rsid w:val="00AC3015"/>
    <w:rsid w:val="00AC3898"/>
    <w:rsid w:val="00AC3F59"/>
    <w:rsid w:val="00AC4041"/>
    <w:rsid w:val="00AC41FC"/>
    <w:rsid w:val="00AC4421"/>
    <w:rsid w:val="00AC523F"/>
    <w:rsid w:val="00AC589B"/>
    <w:rsid w:val="00AC6836"/>
    <w:rsid w:val="00AC70B4"/>
    <w:rsid w:val="00AC7BCC"/>
    <w:rsid w:val="00AD0177"/>
    <w:rsid w:val="00AD080C"/>
    <w:rsid w:val="00AD083A"/>
    <w:rsid w:val="00AD0A16"/>
    <w:rsid w:val="00AD111F"/>
    <w:rsid w:val="00AD18E7"/>
    <w:rsid w:val="00AD1A91"/>
    <w:rsid w:val="00AD1B9A"/>
    <w:rsid w:val="00AD311D"/>
    <w:rsid w:val="00AD336D"/>
    <w:rsid w:val="00AD37A8"/>
    <w:rsid w:val="00AD3A7B"/>
    <w:rsid w:val="00AD3E83"/>
    <w:rsid w:val="00AD4084"/>
    <w:rsid w:val="00AD4B40"/>
    <w:rsid w:val="00AD4B7E"/>
    <w:rsid w:val="00AD50D3"/>
    <w:rsid w:val="00AD61C1"/>
    <w:rsid w:val="00AD75BF"/>
    <w:rsid w:val="00AD76CD"/>
    <w:rsid w:val="00AE03E5"/>
    <w:rsid w:val="00AE06A6"/>
    <w:rsid w:val="00AE06C9"/>
    <w:rsid w:val="00AE15BF"/>
    <w:rsid w:val="00AE19D0"/>
    <w:rsid w:val="00AE1D29"/>
    <w:rsid w:val="00AE2A69"/>
    <w:rsid w:val="00AE2C1F"/>
    <w:rsid w:val="00AE2D47"/>
    <w:rsid w:val="00AE32DE"/>
    <w:rsid w:val="00AE3645"/>
    <w:rsid w:val="00AE3B90"/>
    <w:rsid w:val="00AE3DC2"/>
    <w:rsid w:val="00AE3E0D"/>
    <w:rsid w:val="00AE48FD"/>
    <w:rsid w:val="00AE5AFE"/>
    <w:rsid w:val="00AE5BE1"/>
    <w:rsid w:val="00AE6243"/>
    <w:rsid w:val="00AE76AA"/>
    <w:rsid w:val="00AE799C"/>
    <w:rsid w:val="00AF0866"/>
    <w:rsid w:val="00AF0F05"/>
    <w:rsid w:val="00AF258B"/>
    <w:rsid w:val="00AF2E51"/>
    <w:rsid w:val="00AF3C1F"/>
    <w:rsid w:val="00AF43EC"/>
    <w:rsid w:val="00AF4557"/>
    <w:rsid w:val="00AF572F"/>
    <w:rsid w:val="00AF5841"/>
    <w:rsid w:val="00AF5C79"/>
    <w:rsid w:val="00AF62BF"/>
    <w:rsid w:val="00AF67C0"/>
    <w:rsid w:val="00AF7340"/>
    <w:rsid w:val="00AF7508"/>
    <w:rsid w:val="00B005FE"/>
    <w:rsid w:val="00B007EA"/>
    <w:rsid w:val="00B01530"/>
    <w:rsid w:val="00B01F0A"/>
    <w:rsid w:val="00B021FA"/>
    <w:rsid w:val="00B02CD6"/>
    <w:rsid w:val="00B03CE8"/>
    <w:rsid w:val="00B04272"/>
    <w:rsid w:val="00B044B0"/>
    <w:rsid w:val="00B05E4D"/>
    <w:rsid w:val="00B067DA"/>
    <w:rsid w:val="00B071BD"/>
    <w:rsid w:val="00B107A4"/>
    <w:rsid w:val="00B108CA"/>
    <w:rsid w:val="00B10F9B"/>
    <w:rsid w:val="00B114AE"/>
    <w:rsid w:val="00B11651"/>
    <w:rsid w:val="00B117C4"/>
    <w:rsid w:val="00B12062"/>
    <w:rsid w:val="00B12F00"/>
    <w:rsid w:val="00B13A58"/>
    <w:rsid w:val="00B13AFE"/>
    <w:rsid w:val="00B15109"/>
    <w:rsid w:val="00B151FF"/>
    <w:rsid w:val="00B1562D"/>
    <w:rsid w:val="00B1596F"/>
    <w:rsid w:val="00B15A02"/>
    <w:rsid w:val="00B15D7F"/>
    <w:rsid w:val="00B15DD6"/>
    <w:rsid w:val="00B16A74"/>
    <w:rsid w:val="00B17212"/>
    <w:rsid w:val="00B17311"/>
    <w:rsid w:val="00B17A91"/>
    <w:rsid w:val="00B17CD2"/>
    <w:rsid w:val="00B204CB"/>
    <w:rsid w:val="00B207D5"/>
    <w:rsid w:val="00B208F2"/>
    <w:rsid w:val="00B208FF"/>
    <w:rsid w:val="00B21046"/>
    <w:rsid w:val="00B21F00"/>
    <w:rsid w:val="00B2200D"/>
    <w:rsid w:val="00B22512"/>
    <w:rsid w:val="00B234F6"/>
    <w:rsid w:val="00B237F0"/>
    <w:rsid w:val="00B25837"/>
    <w:rsid w:val="00B26DF3"/>
    <w:rsid w:val="00B26F52"/>
    <w:rsid w:val="00B27792"/>
    <w:rsid w:val="00B27F88"/>
    <w:rsid w:val="00B27FC4"/>
    <w:rsid w:val="00B305C0"/>
    <w:rsid w:val="00B30B30"/>
    <w:rsid w:val="00B314BD"/>
    <w:rsid w:val="00B317EE"/>
    <w:rsid w:val="00B32752"/>
    <w:rsid w:val="00B32DAC"/>
    <w:rsid w:val="00B331C7"/>
    <w:rsid w:val="00B3346A"/>
    <w:rsid w:val="00B33BA5"/>
    <w:rsid w:val="00B344ED"/>
    <w:rsid w:val="00B3485F"/>
    <w:rsid w:val="00B349CD"/>
    <w:rsid w:val="00B34FEB"/>
    <w:rsid w:val="00B35A56"/>
    <w:rsid w:val="00B35CFF"/>
    <w:rsid w:val="00B37D5E"/>
    <w:rsid w:val="00B37E00"/>
    <w:rsid w:val="00B40461"/>
    <w:rsid w:val="00B40BB3"/>
    <w:rsid w:val="00B417E9"/>
    <w:rsid w:val="00B41AB8"/>
    <w:rsid w:val="00B41DD3"/>
    <w:rsid w:val="00B43585"/>
    <w:rsid w:val="00B43A8F"/>
    <w:rsid w:val="00B441BD"/>
    <w:rsid w:val="00B447A3"/>
    <w:rsid w:val="00B44F22"/>
    <w:rsid w:val="00B45355"/>
    <w:rsid w:val="00B45A92"/>
    <w:rsid w:val="00B477DD"/>
    <w:rsid w:val="00B47939"/>
    <w:rsid w:val="00B5122C"/>
    <w:rsid w:val="00B51483"/>
    <w:rsid w:val="00B5151B"/>
    <w:rsid w:val="00B515F4"/>
    <w:rsid w:val="00B51AC8"/>
    <w:rsid w:val="00B51DB7"/>
    <w:rsid w:val="00B528E6"/>
    <w:rsid w:val="00B53D5C"/>
    <w:rsid w:val="00B54706"/>
    <w:rsid w:val="00B550EB"/>
    <w:rsid w:val="00B552BA"/>
    <w:rsid w:val="00B5609E"/>
    <w:rsid w:val="00B562B7"/>
    <w:rsid w:val="00B600DF"/>
    <w:rsid w:val="00B61747"/>
    <w:rsid w:val="00B62B42"/>
    <w:rsid w:val="00B64D39"/>
    <w:rsid w:val="00B6716A"/>
    <w:rsid w:val="00B679C6"/>
    <w:rsid w:val="00B709F1"/>
    <w:rsid w:val="00B71AAA"/>
    <w:rsid w:val="00B71B49"/>
    <w:rsid w:val="00B71D18"/>
    <w:rsid w:val="00B721B9"/>
    <w:rsid w:val="00B72B0B"/>
    <w:rsid w:val="00B7370E"/>
    <w:rsid w:val="00B737F1"/>
    <w:rsid w:val="00B739E9"/>
    <w:rsid w:val="00B73BBF"/>
    <w:rsid w:val="00B73F84"/>
    <w:rsid w:val="00B75A57"/>
    <w:rsid w:val="00B763BE"/>
    <w:rsid w:val="00B7666A"/>
    <w:rsid w:val="00B76B07"/>
    <w:rsid w:val="00B778EA"/>
    <w:rsid w:val="00B80747"/>
    <w:rsid w:val="00B807F6"/>
    <w:rsid w:val="00B80C3B"/>
    <w:rsid w:val="00B8128E"/>
    <w:rsid w:val="00B8189E"/>
    <w:rsid w:val="00B81A0C"/>
    <w:rsid w:val="00B81ABC"/>
    <w:rsid w:val="00B81B31"/>
    <w:rsid w:val="00B82214"/>
    <w:rsid w:val="00B831F3"/>
    <w:rsid w:val="00B83685"/>
    <w:rsid w:val="00B8392E"/>
    <w:rsid w:val="00B83CD8"/>
    <w:rsid w:val="00B83F9E"/>
    <w:rsid w:val="00B84067"/>
    <w:rsid w:val="00B8497F"/>
    <w:rsid w:val="00B84E0A"/>
    <w:rsid w:val="00B856FB"/>
    <w:rsid w:val="00B85C5F"/>
    <w:rsid w:val="00B866E0"/>
    <w:rsid w:val="00B86C37"/>
    <w:rsid w:val="00B87582"/>
    <w:rsid w:val="00B87979"/>
    <w:rsid w:val="00B87A48"/>
    <w:rsid w:val="00B87FD7"/>
    <w:rsid w:val="00B901B5"/>
    <w:rsid w:val="00B9052F"/>
    <w:rsid w:val="00B906D9"/>
    <w:rsid w:val="00B90E2C"/>
    <w:rsid w:val="00B910D7"/>
    <w:rsid w:val="00B9208B"/>
    <w:rsid w:val="00B9218B"/>
    <w:rsid w:val="00B92301"/>
    <w:rsid w:val="00B9291A"/>
    <w:rsid w:val="00B936A2"/>
    <w:rsid w:val="00B93DA7"/>
    <w:rsid w:val="00B94D14"/>
    <w:rsid w:val="00B95143"/>
    <w:rsid w:val="00B95567"/>
    <w:rsid w:val="00B961F7"/>
    <w:rsid w:val="00B966B0"/>
    <w:rsid w:val="00B96B02"/>
    <w:rsid w:val="00B96BF6"/>
    <w:rsid w:val="00B96E6F"/>
    <w:rsid w:val="00B975C0"/>
    <w:rsid w:val="00BA036E"/>
    <w:rsid w:val="00BA26BF"/>
    <w:rsid w:val="00BA29D3"/>
    <w:rsid w:val="00BA2D29"/>
    <w:rsid w:val="00BA2D2F"/>
    <w:rsid w:val="00BA2FC4"/>
    <w:rsid w:val="00BA3084"/>
    <w:rsid w:val="00BA35C6"/>
    <w:rsid w:val="00BA3E37"/>
    <w:rsid w:val="00BA4402"/>
    <w:rsid w:val="00BA4CC6"/>
    <w:rsid w:val="00BA501F"/>
    <w:rsid w:val="00BA5AA8"/>
    <w:rsid w:val="00BA62DA"/>
    <w:rsid w:val="00BA6FD1"/>
    <w:rsid w:val="00BA6FD5"/>
    <w:rsid w:val="00BA7D7C"/>
    <w:rsid w:val="00BB0842"/>
    <w:rsid w:val="00BB13FE"/>
    <w:rsid w:val="00BB21C2"/>
    <w:rsid w:val="00BB3683"/>
    <w:rsid w:val="00BB3AA8"/>
    <w:rsid w:val="00BB4A9F"/>
    <w:rsid w:val="00BB4FA8"/>
    <w:rsid w:val="00BB5F6E"/>
    <w:rsid w:val="00BB60C6"/>
    <w:rsid w:val="00BB63FE"/>
    <w:rsid w:val="00BB6E4D"/>
    <w:rsid w:val="00BB7757"/>
    <w:rsid w:val="00BC011B"/>
    <w:rsid w:val="00BC0B23"/>
    <w:rsid w:val="00BC1C0C"/>
    <w:rsid w:val="00BC327B"/>
    <w:rsid w:val="00BC4295"/>
    <w:rsid w:val="00BC436F"/>
    <w:rsid w:val="00BC514C"/>
    <w:rsid w:val="00BC5499"/>
    <w:rsid w:val="00BC5B82"/>
    <w:rsid w:val="00BC5E40"/>
    <w:rsid w:val="00BC6165"/>
    <w:rsid w:val="00BC69A7"/>
    <w:rsid w:val="00BC72C0"/>
    <w:rsid w:val="00BC74C6"/>
    <w:rsid w:val="00BC7A8C"/>
    <w:rsid w:val="00BD106A"/>
    <w:rsid w:val="00BD1365"/>
    <w:rsid w:val="00BD158B"/>
    <w:rsid w:val="00BD1830"/>
    <w:rsid w:val="00BD266C"/>
    <w:rsid w:val="00BD297B"/>
    <w:rsid w:val="00BD2AD8"/>
    <w:rsid w:val="00BD2F9D"/>
    <w:rsid w:val="00BD3E52"/>
    <w:rsid w:val="00BD4270"/>
    <w:rsid w:val="00BD43C1"/>
    <w:rsid w:val="00BD46EC"/>
    <w:rsid w:val="00BD52F4"/>
    <w:rsid w:val="00BD53A9"/>
    <w:rsid w:val="00BD5B97"/>
    <w:rsid w:val="00BD5DFC"/>
    <w:rsid w:val="00BD5E2C"/>
    <w:rsid w:val="00BD7221"/>
    <w:rsid w:val="00BD7748"/>
    <w:rsid w:val="00BE0D8B"/>
    <w:rsid w:val="00BE1071"/>
    <w:rsid w:val="00BE1AB8"/>
    <w:rsid w:val="00BE1BB8"/>
    <w:rsid w:val="00BE25F7"/>
    <w:rsid w:val="00BE2D9C"/>
    <w:rsid w:val="00BE363A"/>
    <w:rsid w:val="00BE3AEB"/>
    <w:rsid w:val="00BE3B42"/>
    <w:rsid w:val="00BE4667"/>
    <w:rsid w:val="00BE4B4F"/>
    <w:rsid w:val="00BE4C72"/>
    <w:rsid w:val="00BE51CA"/>
    <w:rsid w:val="00BE5453"/>
    <w:rsid w:val="00BE5933"/>
    <w:rsid w:val="00BE726D"/>
    <w:rsid w:val="00BE742C"/>
    <w:rsid w:val="00BE7467"/>
    <w:rsid w:val="00BE7CCA"/>
    <w:rsid w:val="00BE7E5E"/>
    <w:rsid w:val="00BE7E9E"/>
    <w:rsid w:val="00BF082E"/>
    <w:rsid w:val="00BF08D5"/>
    <w:rsid w:val="00BF1848"/>
    <w:rsid w:val="00BF194D"/>
    <w:rsid w:val="00BF221B"/>
    <w:rsid w:val="00BF3042"/>
    <w:rsid w:val="00BF30AE"/>
    <w:rsid w:val="00BF313D"/>
    <w:rsid w:val="00BF4691"/>
    <w:rsid w:val="00BF4CE3"/>
    <w:rsid w:val="00BF5591"/>
    <w:rsid w:val="00BF58B4"/>
    <w:rsid w:val="00BF5C69"/>
    <w:rsid w:val="00BF6F84"/>
    <w:rsid w:val="00BF73B0"/>
    <w:rsid w:val="00BF79E3"/>
    <w:rsid w:val="00BF7E95"/>
    <w:rsid w:val="00C00054"/>
    <w:rsid w:val="00C000F7"/>
    <w:rsid w:val="00C023E8"/>
    <w:rsid w:val="00C02EE2"/>
    <w:rsid w:val="00C02F48"/>
    <w:rsid w:val="00C03360"/>
    <w:rsid w:val="00C03A30"/>
    <w:rsid w:val="00C03A78"/>
    <w:rsid w:val="00C04058"/>
    <w:rsid w:val="00C0415F"/>
    <w:rsid w:val="00C04BD5"/>
    <w:rsid w:val="00C05E5B"/>
    <w:rsid w:val="00C061AA"/>
    <w:rsid w:val="00C07EF4"/>
    <w:rsid w:val="00C10203"/>
    <w:rsid w:val="00C1057A"/>
    <w:rsid w:val="00C11305"/>
    <w:rsid w:val="00C11464"/>
    <w:rsid w:val="00C1197B"/>
    <w:rsid w:val="00C11A66"/>
    <w:rsid w:val="00C11CD6"/>
    <w:rsid w:val="00C11DF2"/>
    <w:rsid w:val="00C12060"/>
    <w:rsid w:val="00C121B2"/>
    <w:rsid w:val="00C121F1"/>
    <w:rsid w:val="00C12426"/>
    <w:rsid w:val="00C1277E"/>
    <w:rsid w:val="00C12866"/>
    <w:rsid w:val="00C13F76"/>
    <w:rsid w:val="00C1401D"/>
    <w:rsid w:val="00C154BF"/>
    <w:rsid w:val="00C15805"/>
    <w:rsid w:val="00C17372"/>
    <w:rsid w:val="00C17CB4"/>
    <w:rsid w:val="00C2362A"/>
    <w:rsid w:val="00C238B5"/>
    <w:rsid w:val="00C23BD5"/>
    <w:rsid w:val="00C24C38"/>
    <w:rsid w:val="00C2519E"/>
    <w:rsid w:val="00C25398"/>
    <w:rsid w:val="00C25950"/>
    <w:rsid w:val="00C261F4"/>
    <w:rsid w:val="00C26C43"/>
    <w:rsid w:val="00C2706B"/>
    <w:rsid w:val="00C27799"/>
    <w:rsid w:val="00C27989"/>
    <w:rsid w:val="00C30115"/>
    <w:rsid w:val="00C309C6"/>
    <w:rsid w:val="00C311FE"/>
    <w:rsid w:val="00C319C2"/>
    <w:rsid w:val="00C32D54"/>
    <w:rsid w:val="00C337E1"/>
    <w:rsid w:val="00C342CA"/>
    <w:rsid w:val="00C34D24"/>
    <w:rsid w:val="00C35865"/>
    <w:rsid w:val="00C36338"/>
    <w:rsid w:val="00C3651F"/>
    <w:rsid w:val="00C36711"/>
    <w:rsid w:val="00C36992"/>
    <w:rsid w:val="00C373F2"/>
    <w:rsid w:val="00C3779A"/>
    <w:rsid w:val="00C40283"/>
    <w:rsid w:val="00C40804"/>
    <w:rsid w:val="00C40F7D"/>
    <w:rsid w:val="00C41C71"/>
    <w:rsid w:val="00C41DC0"/>
    <w:rsid w:val="00C42061"/>
    <w:rsid w:val="00C43E1B"/>
    <w:rsid w:val="00C4432D"/>
    <w:rsid w:val="00C44C7F"/>
    <w:rsid w:val="00C44E32"/>
    <w:rsid w:val="00C45183"/>
    <w:rsid w:val="00C45F3E"/>
    <w:rsid w:val="00C46455"/>
    <w:rsid w:val="00C46871"/>
    <w:rsid w:val="00C46D78"/>
    <w:rsid w:val="00C46FE2"/>
    <w:rsid w:val="00C47D0B"/>
    <w:rsid w:val="00C47DE1"/>
    <w:rsid w:val="00C50E41"/>
    <w:rsid w:val="00C5194E"/>
    <w:rsid w:val="00C534F7"/>
    <w:rsid w:val="00C544D5"/>
    <w:rsid w:val="00C54549"/>
    <w:rsid w:val="00C54AAE"/>
    <w:rsid w:val="00C54D9C"/>
    <w:rsid w:val="00C54ED3"/>
    <w:rsid w:val="00C5671B"/>
    <w:rsid w:val="00C56954"/>
    <w:rsid w:val="00C56CDB"/>
    <w:rsid w:val="00C57957"/>
    <w:rsid w:val="00C600B4"/>
    <w:rsid w:val="00C60379"/>
    <w:rsid w:val="00C60747"/>
    <w:rsid w:val="00C60CD8"/>
    <w:rsid w:val="00C60E59"/>
    <w:rsid w:val="00C61D61"/>
    <w:rsid w:val="00C628E0"/>
    <w:rsid w:val="00C6299E"/>
    <w:rsid w:val="00C642E3"/>
    <w:rsid w:val="00C643E9"/>
    <w:rsid w:val="00C649E7"/>
    <w:rsid w:val="00C66D30"/>
    <w:rsid w:val="00C67B01"/>
    <w:rsid w:val="00C70172"/>
    <w:rsid w:val="00C70D49"/>
    <w:rsid w:val="00C714D1"/>
    <w:rsid w:val="00C72B4F"/>
    <w:rsid w:val="00C738F2"/>
    <w:rsid w:val="00C7403D"/>
    <w:rsid w:val="00C7491F"/>
    <w:rsid w:val="00C75272"/>
    <w:rsid w:val="00C7672A"/>
    <w:rsid w:val="00C76C29"/>
    <w:rsid w:val="00C805D5"/>
    <w:rsid w:val="00C81390"/>
    <w:rsid w:val="00C81B50"/>
    <w:rsid w:val="00C81EC5"/>
    <w:rsid w:val="00C82DFD"/>
    <w:rsid w:val="00C836FC"/>
    <w:rsid w:val="00C83AC0"/>
    <w:rsid w:val="00C85090"/>
    <w:rsid w:val="00C8512F"/>
    <w:rsid w:val="00C8518B"/>
    <w:rsid w:val="00C851A1"/>
    <w:rsid w:val="00C85977"/>
    <w:rsid w:val="00C85E6C"/>
    <w:rsid w:val="00C85FB5"/>
    <w:rsid w:val="00C87697"/>
    <w:rsid w:val="00C87B2E"/>
    <w:rsid w:val="00C900CC"/>
    <w:rsid w:val="00C902F9"/>
    <w:rsid w:val="00C90536"/>
    <w:rsid w:val="00C91447"/>
    <w:rsid w:val="00C927A6"/>
    <w:rsid w:val="00C929E2"/>
    <w:rsid w:val="00C92A0F"/>
    <w:rsid w:val="00C930BB"/>
    <w:rsid w:val="00C93249"/>
    <w:rsid w:val="00C935FC"/>
    <w:rsid w:val="00C93B8C"/>
    <w:rsid w:val="00C94121"/>
    <w:rsid w:val="00C94B77"/>
    <w:rsid w:val="00C96570"/>
    <w:rsid w:val="00C96EFE"/>
    <w:rsid w:val="00C97757"/>
    <w:rsid w:val="00C97B65"/>
    <w:rsid w:val="00C97BA1"/>
    <w:rsid w:val="00CA0547"/>
    <w:rsid w:val="00CA0FE4"/>
    <w:rsid w:val="00CA0FED"/>
    <w:rsid w:val="00CA10A7"/>
    <w:rsid w:val="00CA295D"/>
    <w:rsid w:val="00CA53B1"/>
    <w:rsid w:val="00CA5EC1"/>
    <w:rsid w:val="00CA6361"/>
    <w:rsid w:val="00CA6517"/>
    <w:rsid w:val="00CA78A8"/>
    <w:rsid w:val="00CA790A"/>
    <w:rsid w:val="00CB1360"/>
    <w:rsid w:val="00CB2568"/>
    <w:rsid w:val="00CB25B9"/>
    <w:rsid w:val="00CB2726"/>
    <w:rsid w:val="00CB2C6F"/>
    <w:rsid w:val="00CB3237"/>
    <w:rsid w:val="00CB33B9"/>
    <w:rsid w:val="00CB3933"/>
    <w:rsid w:val="00CB42B8"/>
    <w:rsid w:val="00CB4702"/>
    <w:rsid w:val="00CB4E29"/>
    <w:rsid w:val="00CB52C1"/>
    <w:rsid w:val="00CB5564"/>
    <w:rsid w:val="00CB6CEB"/>
    <w:rsid w:val="00CB7B5C"/>
    <w:rsid w:val="00CC06EB"/>
    <w:rsid w:val="00CC0A5D"/>
    <w:rsid w:val="00CC0B82"/>
    <w:rsid w:val="00CC0D5F"/>
    <w:rsid w:val="00CC1A7E"/>
    <w:rsid w:val="00CC1D97"/>
    <w:rsid w:val="00CC1F37"/>
    <w:rsid w:val="00CC201A"/>
    <w:rsid w:val="00CC20F6"/>
    <w:rsid w:val="00CC23D9"/>
    <w:rsid w:val="00CC332D"/>
    <w:rsid w:val="00CC3DE0"/>
    <w:rsid w:val="00CC63C0"/>
    <w:rsid w:val="00CC679C"/>
    <w:rsid w:val="00CC74F8"/>
    <w:rsid w:val="00CC7F03"/>
    <w:rsid w:val="00CD02EA"/>
    <w:rsid w:val="00CD0431"/>
    <w:rsid w:val="00CD07AA"/>
    <w:rsid w:val="00CD0974"/>
    <w:rsid w:val="00CD0A2D"/>
    <w:rsid w:val="00CD0E1D"/>
    <w:rsid w:val="00CD1089"/>
    <w:rsid w:val="00CD1192"/>
    <w:rsid w:val="00CD1E9C"/>
    <w:rsid w:val="00CD2CD6"/>
    <w:rsid w:val="00CD2F7A"/>
    <w:rsid w:val="00CD400D"/>
    <w:rsid w:val="00CD45F6"/>
    <w:rsid w:val="00CD4D1C"/>
    <w:rsid w:val="00CD54ED"/>
    <w:rsid w:val="00CD5A5A"/>
    <w:rsid w:val="00CD5B85"/>
    <w:rsid w:val="00CD61CA"/>
    <w:rsid w:val="00CD6A9A"/>
    <w:rsid w:val="00CD6B7C"/>
    <w:rsid w:val="00CE0B8D"/>
    <w:rsid w:val="00CE1DAE"/>
    <w:rsid w:val="00CE294A"/>
    <w:rsid w:val="00CE2FC6"/>
    <w:rsid w:val="00CE3026"/>
    <w:rsid w:val="00CE3FC9"/>
    <w:rsid w:val="00CE4A77"/>
    <w:rsid w:val="00CE60B3"/>
    <w:rsid w:val="00CE6A6D"/>
    <w:rsid w:val="00CE725C"/>
    <w:rsid w:val="00CF0175"/>
    <w:rsid w:val="00CF026A"/>
    <w:rsid w:val="00CF0E08"/>
    <w:rsid w:val="00CF231A"/>
    <w:rsid w:val="00CF2377"/>
    <w:rsid w:val="00CF245D"/>
    <w:rsid w:val="00CF2577"/>
    <w:rsid w:val="00CF4733"/>
    <w:rsid w:val="00CF6859"/>
    <w:rsid w:val="00CF6CD9"/>
    <w:rsid w:val="00CF75DE"/>
    <w:rsid w:val="00CF7B54"/>
    <w:rsid w:val="00D0021E"/>
    <w:rsid w:val="00D00AAB"/>
    <w:rsid w:val="00D01641"/>
    <w:rsid w:val="00D0263F"/>
    <w:rsid w:val="00D02DDA"/>
    <w:rsid w:val="00D0336E"/>
    <w:rsid w:val="00D034A7"/>
    <w:rsid w:val="00D03FD4"/>
    <w:rsid w:val="00D046CB"/>
    <w:rsid w:val="00D04AAA"/>
    <w:rsid w:val="00D052FC"/>
    <w:rsid w:val="00D054C7"/>
    <w:rsid w:val="00D05A06"/>
    <w:rsid w:val="00D05C81"/>
    <w:rsid w:val="00D061CB"/>
    <w:rsid w:val="00D069E3"/>
    <w:rsid w:val="00D06AE6"/>
    <w:rsid w:val="00D07B58"/>
    <w:rsid w:val="00D07BBE"/>
    <w:rsid w:val="00D1004A"/>
    <w:rsid w:val="00D10082"/>
    <w:rsid w:val="00D10982"/>
    <w:rsid w:val="00D10F4D"/>
    <w:rsid w:val="00D1127C"/>
    <w:rsid w:val="00D11840"/>
    <w:rsid w:val="00D11ED6"/>
    <w:rsid w:val="00D12123"/>
    <w:rsid w:val="00D12F9D"/>
    <w:rsid w:val="00D1334E"/>
    <w:rsid w:val="00D133B8"/>
    <w:rsid w:val="00D141EA"/>
    <w:rsid w:val="00D14B9B"/>
    <w:rsid w:val="00D1533C"/>
    <w:rsid w:val="00D15D0D"/>
    <w:rsid w:val="00D1710F"/>
    <w:rsid w:val="00D17A27"/>
    <w:rsid w:val="00D20957"/>
    <w:rsid w:val="00D20ABC"/>
    <w:rsid w:val="00D21910"/>
    <w:rsid w:val="00D21C0E"/>
    <w:rsid w:val="00D21E8F"/>
    <w:rsid w:val="00D22E3A"/>
    <w:rsid w:val="00D22E7F"/>
    <w:rsid w:val="00D22EE9"/>
    <w:rsid w:val="00D23089"/>
    <w:rsid w:val="00D24008"/>
    <w:rsid w:val="00D2532F"/>
    <w:rsid w:val="00D25342"/>
    <w:rsid w:val="00D25924"/>
    <w:rsid w:val="00D30009"/>
    <w:rsid w:val="00D30961"/>
    <w:rsid w:val="00D30FEF"/>
    <w:rsid w:val="00D3127D"/>
    <w:rsid w:val="00D31AD9"/>
    <w:rsid w:val="00D31C92"/>
    <w:rsid w:val="00D322B0"/>
    <w:rsid w:val="00D324B0"/>
    <w:rsid w:val="00D32DEB"/>
    <w:rsid w:val="00D32DFC"/>
    <w:rsid w:val="00D332A9"/>
    <w:rsid w:val="00D333DB"/>
    <w:rsid w:val="00D34050"/>
    <w:rsid w:val="00D34195"/>
    <w:rsid w:val="00D34BF8"/>
    <w:rsid w:val="00D35D12"/>
    <w:rsid w:val="00D366C1"/>
    <w:rsid w:val="00D36AAA"/>
    <w:rsid w:val="00D36F18"/>
    <w:rsid w:val="00D37760"/>
    <w:rsid w:val="00D37DBE"/>
    <w:rsid w:val="00D40121"/>
    <w:rsid w:val="00D40B8B"/>
    <w:rsid w:val="00D42326"/>
    <w:rsid w:val="00D42477"/>
    <w:rsid w:val="00D42767"/>
    <w:rsid w:val="00D429D3"/>
    <w:rsid w:val="00D43474"/>
    <w:rsid w:val="00D43625"/>
    <w:rsid w:val="00D440FD"/>
    <w:rsid w:val="00D44E9D"/>
    <w:rsid w:val="00D4530B"/>
    <w:rsid w:val="00D456B0"/>
    <w:rsid w:val="00D470FA"/>
    <w:rsid w:val="00D47C10"/>
    <w:rsid w:val="00D47DF5"/>
    <w:rsid w:val="00D47F40"/>
    <w:rsid w:val="00D509C9"/>
    <w:rsid w:val="00D51378"/>
    <w:rsid w:val="00D514FB"/>
    <w:rsid w:val="00D51FC3"/>
    <w:rsid w:val="00D52CB0"/>
    <w:rsid w:val="00D53690"/>
    <w:rsid w:val="00D543E1"/>
    <w:rsid w:val="00D54521"/>
    <w:rsid w:val="00D54AD2"/>
    <w:rsid w:val="00D55816"/>
    <w:rsid w:val="00D570EE"/>
    <w:rsid w:val="00D60E29"/>
    <w:rsid w:val="00D614CE"/>
    <w:rsid w:val="00D6154C"/>
    <w:rsid w:val="00D61963"/>
    <w:rsid w:val="00D61DF7"/>
    <w:rsid w:val="00D629B2"/>
    <w:rsid w:val="00D62C1B"/>
    <w:rsid w:val="00D6322E"/>
    <w:rsid w:val="00D6411C"/>
    <w:rsid w:val="00D643E4"/>
    <w:rsid w:val="00D64806"/>
    <w:rsid w:val="00D64944"/>
    <w:rsid w:val="00D64C7B"/>
    <w:rsid w:val="00D65974"/>
    <w:rsid w:val="00D6597E"/>
    <w:rsid w:val="00D6656B"/>
    <w:rsid w:val="00D67399"/>
    <w:rsid w:val="00D6742A"/>
    <w:rsid w:val="00D67604"/>
    <w:rsid w:val="00D700D0"/>
    <w:rsid w:val="00D72EB9"/>
    <w:rsid w:val="00D72F93"/>
    <w:rsid w:val="00D73872"/>
    <w:rsid w:val="00D74140"/>
    <w:rsid w:val="00D74241"/>
    <w:rsid w:val="00D74E68"/>
    <w:rsid w:val="00D7549E"/>
    <w:rsid w:val="00D75FC5"/>
    <w:rsid w:val="00D76577"/>
    <w:rsid w:val="00D76F87"/>
    <w:rsid w:val="00D76F8C"/>
    <w:rsid w:val="00D775B1"/>
    <w:rsid w:val="00D77816"/>
    <w:rsid w:val="00D80247"/>
    <w:rsid w:val="00D80626"/>
    <w:rsid w:val="00D825D9"/>
    <w:rsid w:val="00D82A45"/>
    <w:rsid w:val="00D833CC"/>
    <w:rsid w:val="00D8353D"/>
    <w:rsid w:val="00D8675B"/>
    <w:rsid w:val="00D86CC9"/>
    <w:rsid w:val="00D8738E"/>
    <w:rsid w:val="00D91BC0"/>
    <w:rsid w:val="00D92254"/>
    <w:rsid w:val="00D92627"/>
    <w:rsid w:val="00D92937"/>
    <w:rsid w:val="00D929BB"/>
    <w:rsid w:val="00D92BDD"/>
    <w:rsid w:val="00D92C62"/>
    <w:rsid w:val="00D93D79"/>
    <w:rsid w:val="00D94D10"/>
    <w:rsid w:val="00D950E2"/>
    <w:rsid w:val="00D96058"/>
    <w:rsid w:val="00D9606B"/>
    <w:rsid w:val="00D9618C"/>
    <w:rsid w:val="00D9645D"/>
    <w:rsid w:val="00D9650B"/>
    <w:rsid w:val="00DA1268"/>
    <w:rsid w:val="00DA1FF6"/>
    <w:rsid w:val="00DA3168"/>
    <w:rsid w:val="00DA3368"/>
    <w:rsid w:val="00DA374F"/>
    <w:rsid w:val="00DA3D4A"/>
    <w:rsid w:val="00DA4A18"/>
    <w:rsid w:val="00DA4BE0"/>
    <w:rsid w:val="00DA58BC"/>
    <w:rsid w:val="00DA5B47"/>
    <w:rsid w:val="00DA6C5E"/>
    <w:rsid w:val="00DA6E5F"/>
    <w:rsid w:val="00DA7283"/>
    <w:rsid w:val="00DA737C"/>
    <w:rsid w:val="00DA78DD"/>
    <w:rsid w:val="00DA7936"/>
    <w:rsid w:val="00DB0177"/>
    <w:rsid w:val="00DB0244"/>
    <w:rsid w:val="00DB09D9"/>
    <w:rsid w:val="00DB15D2"/>
    <w:rsid w:val="00DB23F1"/>
    <w:rsid w:val="00DB267B"/>
    <w:rsid w:val="00DB29A9"/>
    <w:rsid w:val="00DB35E8"/>
    <w:rsid w:val="00DB48B1"/>
    <w:rsid w:val="00DB5796"/>
    <w:rsid w:val="00DB60AA"/>
    <w:rsid w:val="00DB62DC"/>
    <w:rsid w:val="00DB6477"/>
    <w:rsid w:val="00DB679C"/>
    <w:rsid w:val="00DB6E50"/>
    <w:rsid w:val="00DB7185"/>
    <w:rsid w:val="00DB74E8"/>
    <w:rsid w:val="00DB767C"/>
    <w:rsid w:val="00DB7D94"/>
    <w:rsid w:val="00DB7F37"/>
    <w:rsid w:val="00DC00E9"/>
    <w:rsid w:val="00DC068C"/>
    <w:rsid w:val="00DC1FAB"/>
    <w:rsid w:val="00DC215C"/>
    <w:rsid w:val="00DC3506"/>
    <w:rsid w:val="00DC592C"/>
    <w:rsid w:val="00DC6C48"/>
    <w:rsid w:val="00DD02C1"/>
    <w:rsid w:val="00DD04C7"/>
    <w:rsid w:val="00DD0777"/>
    <w:rsid w:val="00DD08F5"/>
    <w:rsid w:val="00DD09B5"/>
    <w:rsid w:val="00DD0A84"/>
    <w:rsid w:val="00DD1257"/>
    <w:rsid w:val="00DD1848"/>
    <w:rsid w:val="00DD2A3A"/>
    <w:rsid w:val="00DD2F14"/>
    <w:rsid w:val="00DD43D3"/>
    <w:rsid w:val="00DD51C2"/>
    <w:rsid w:val="00DD539A"/>
    <w:rsid w:val="00DD59D5"/>
    <w:rsid w:val="00DD5BA6"/>
    <w:rsid w:val="00DD6A42"/>
    <w:rsid w:val="00DD6C88"/>
    <w:rsid w:val="00DD74F9"/>
    <w:rsid w:val="00DD7E5A"/>
    <w:rsid w:val="00DD7EC5"/>
    <w:rsid w:val="00DE01EA"/>
    <w:rsid w:val="00DE08D4"/>
    <w:rsid w:val="00DE08E2"/>
    <w:rsid w:val="00DE1F00"/>
    <w:rsid w:val="00DE2130"/>
    <w:rsid w:val="00DE2567"/>
    <w:rsid w:val="00DE26F6"/>
    <w:rsid w:val="00DE2ED5"/>
    <w:rsid w:val="00DE2F73"/>
    <w:rsid w:val="00DE3196"/>
    <w:rsid w:val="00DE4445"/>
    <w:rsid w:val="00DE4ACB"/>
    <w:rsid w:val="00DE69EE"/>
    <w:rsid w:val="00DE6B62"/>
    <w:rsid w:val="00DE7021"/>
    <w:rsid w:val="00DE730C"/>
    <w:rsid w:val="00DF0E7A"/>
    <w:rsid w:val="00DF155B"/>
    <w:rsid w:val="00DF24DC"/>
    <w:rsid w:val="00DF268E"/>
    <w:rsid w:val="00DF28B5"/>
    <w:rsid w:val="00DF33AD"/>
    <w:rsid w:val="00DF3718"/>
    <w:rsid w:val="00DF3A36"/>
    <w:rsid w:val="00DF420D"/>
    <w:rsid w:val="00DF4C98"/>
    <w:rsid w:val="00DF5370"/>
    <w:rsid w:val="00DF5B93"/>
    <w:rsid w:val="00DF5DEC"/>
    <w:rsid w:val="00DF67E6"/>
    <w:rsid w:val="00DF6AD0"/>
    <w:rsid w:val="00DF715C"/>
    <w:rsid w:val="00E00296"/>
    <w:rsid w:val="00E00432"/>
    <w:rsid w:val="00E00689"/>
    <w:rsid w:val="00E0085D"/>
    <w:rsid w:val="00E009C0"/>
    <w:rsid w:val="00E022F6"/>
    <w:rsid w:val="00E0230A"/>
    <w:rsid w:val="00E02756"/>
    <w:rsid w:val="00E03725"/>
    <w:rsid w:val="00E03786"/>
    <w:rsid w:val="00E03933"/>
    <w:rsid w:val="00E03ED8"/>
    <w:rsid w:val="00E06F1C"/>
    <w:rsid w:val="00E07254"/>
    <w:rsid w:val="00E0760C"/>
    <w:rsid w:val="00E07DFA"/>
    <w:rsid w:val="00E103EB"/>
    <w:rsid w:val="00E1041B"/>
    <w:rsid w:val="00E12897"/>
    <w:rsid w:val="00E12F81"/>
    <w:rsid w:val="00E13B97"/>
    <w:rsid w:val="00E13DC4"/>
    <w:rsid w:val="00E14487"/>
    <w:rsid w:val="00E145F7"/>
    <w:rsid w:val="00E15E8D"/>
    <w:rsid w:val="00E16398"/>
    <w:rsid w:val="00E16BC0"/>
    <w:rsid w:val="00E16DB6"/>
    <w:rsid w:val="00E170F3"/>
    <w:rsid w:val="00E17544"/>
    <w:rsid w:val="00E17F28"/>
    <w:rsid w:val="00E20768"/>
    <w:rsid w:val="00E207E7"/>
    <w:rsid w:val="00E20E80"/>
    <w:rsid w:val="00E21B3E"/>
    <w:rsid w:val="00E21BAF"/>
    <w:rsid w:val="00E22318"/>
    <w:rsid w:val="00E2237F"/>
    <w:rsid w:val="00E22E60"/>
    <w:rsid w:val="00E230A2"/>
    <w:rsid w:val="00E23B51"/>
    <w:rsid w:val="00E2452D"/>
    <w:rsid w:val="00E2472F"/>
    <w:rsid w:val="00E24B3A"/>
    <w:rsid w:val="00E24C38"/>
    <w:rsid w:val="00E24D29"/>
    <w:rsid w:val="00E255FF"/>
    <w:rsid w:val="00E258EF"/>
    <w:rsid w:val="00E26637"/>
    <w:rsid w:val="00E26BF6"/>
    <w:rsid w:val="00E27026"/>
    <w:rsid w:val="00E2714A"/>
    <w:rsid w:val="00E30557"/>
    <w:rsid w:val="00E311A9"/>
    <w:rsid w:val="00E32029"/>
    <w:rsid w:val="00E3303B"/>
    <w:rsid w:val="00E33642"/>
    <w:rsid w:val="00E33B63"/>
    <w:rsid w:val="00E341A3"/>
    <w:rsid w:val="00E35280"/>
    <w:rsid w:val="00E35C04"/>
    <w:rsid w:val="00E35EED"/>
    <w:rsid w:val="00E37935"/>
    <w:rsid w:val="00E37B5F"/>
    <w:rsid w:val="00E40432"/>
    <w:rsid w:val="00E416E3"/>
    <w:rsid w:val="00E42851"/>
    <w:rsid w:val="00E43647"/>
    <w:rsid w:val="00E43FFC"/>
    <w:rsid w:val="00E44AE8"/>
    <w:rsid w:val="00E44D78"/>
    <w:rsid w:val="00E4546F"/>
    <w:rsid w:val="00E45511"/>
    <w:rsid w:val="00E4581D"/>
    <w:rsid w:val="00E4604C"/>
    <w:rsid w:val="00E46178"/>
    <w:rsid w:val="00E46684"/>
    <w:rsid w:val="00E46FA7"/>
    <w:rsid w:val="00E471BE"/>
    <w:rsid w:val="00E476E1"/>
    <w:rsid w:val="00E47D78"/>
    <w:rsid w:val="00E51408"/>
    <w:rsid w:val="00E516AF"/>
    <w:rsid w:val="00E52584"/>
    <w:rsid w:val="00E5268A"/>
    <w:rsid w:val="00E52814"/>
    <w:rsid w:val="00E5348E"/>
    <w:rsid w:val="00E535BE"/>
    <w:rsid w:val="00E53FBA"/>
    <w:rsid w:val="00E54983"/>
    <w:rsid w:val="00E55AC3"/>
    <w:rsid w:val="00E55BC7"/>
    <w:rsid w:val="00E573B8"/>
    <w:rsid w:val="00E5750B"/>
    <w:rsid w:val="00E60ACC"/>
    <w:rsid w:val="00E60FFA"/>
    <w:rsid w:val="00E62D88"/>
    <w:rsid w:val="00E636E8"/>
    <w:rsid w:val="00E648D0"/>
    <w:rsid w:val="00E64BEB"/>
    <w:rsid w:val="00E651EF"/>
    <w:rsid w:val="00E65772"/>
    <w:rsid w:val="00E66247"/>
    <w:rsid w:val="00E665F0"/>
    <w:rsid w:val="00E66774"/>
    <w:rsid w:val="00E676B6"/>
    <w:rsid w:val="00E707CD"/>
    <w:rsid w:val="00E71625"/>
    <w:rsid w:val="00E71DD9"/>
    <w:rsid w:val="00E7252E"/>
    <w:rsid w:val="00E742AE"/>
    <w:rsid w:val="00E744C7"/>
    <w:rsid w:val="00E74633"/>
    <w:rsid w:val="00E74917"/>
    <w:rsid w:val="00E74BDF"/>
    <w:rsid w:val="00E74CDE"/>
    <w:rsid w:val="00E74D8D"/>
    <w:rsid w:val="00E7505E"/>
    <w:rsid w:val="00E75F35"/>
    <w:rsid w:val="00E75F49"/>
    <w:rsid w:val="00E75F6E"/>
    <w:rsid w:val="00E76164"/>
    <w:rsid w:val="00E76173"/>
    <w:rsid w:val="00E76554"/>
    <w:rsid w:val="00E801BB"/>
    <w:rsid w:val="00E804A6"/>
    <w:rsid w:val="00E804C4"/>
    <w:rsid w:val="00E814EC"/>
    <w:rsid w:val="00E81C90"/>
    <w:rsid w:val="00E82C8C"/>
    <w:rsid w:val="00E82D38"/>
    <w:rsid w:val="00E830B7"/>
    <w:rsid w:val="00E8367B"/>
    <w:rsid w:val="00E837DC"/>
    <w:rsid w:val="00E83A4B"/>
    <w:rsid w:val="00E8418E"/>
    <w:rsid w:val="00E85136"/>
    <w:rsid w:val="00E8526A"/>
    <w:rsid w:val="00E85F87"/>
    <w:rsid w:val="00E8620B"/>
    <w:rsid w:val="00E86937"/>
    <w:rsid w:val="00E86F24"/>
    <w:rsid w:val="00E87661"/>
    <w:rsid w:val="00E901E7"/>
    <w:rsid w:val="00E91A22"/>
    <w:rsid w:val="00E91C7E"/>
    <w:rsid w:val="00E91D4D"/>
    <w:rsid w:val="00E92E0E"/>
    <w:rsid w:val="00E936E9"/>
    <w:rsid w:val="00E93915"/>
    <w:rsid w:val="00E93D6D"/>
    <w:rsid w:val="00E9472B"/>
    <w:rsid w:val="00E95C82"/>
    <w:rsid w:val="00E9638D"/>
    <w:rsid w:val="00E9644F"/>
    <w:rsid w:val="00E979AC"/>
    <w:rsid w:val="00E97EC9"/>
    <w:rsid w:val="00EA08BA"/>
    <w:rsid w:val="00EA2A79"/>
    <w:rsid w:val="00EA3FC1"/>
    <w:rsid w:val="00EA5088"/>
    <w:rsid w:val="00EA5DA8"/>
    <w:rsid w:val="00EA5F55"/>
    <w:rsid w:val="00EA5F5B"/>
    <w:rsid w:val="00EA6784"/>
    <w:rsid w:val="00EB3006"/>
    <w:rsid w:val="00EB369F"/>
    <w:rsid w:val="00EB3D62"/>
    <w:rsid w:val="00EB43CE"/>
    <w:rsid w:val="00EB4617"/>
    <w:rsid w:val="00EB582C"/>
    <w:rsid w:val="00EB59AB"/>
    <w:rsid w:val="00EB6A8A"/>
    <w:rsid w:val="00EB6C07"/>
    <w:rsid w:val="00EB6CC2"/>
    <w:rsid w:val="00EB7138"/>
    <w:rsid w:val="00EB7464"/>
    <w:rsid w:val="00EB7590"/>
    <w:rsid w:val="00EC04DC"/>
    <w:rsid w:val="00EC06C3"/>
    <w:rsid w:val="00EC06D3"/>
    <w:rsid w:val="00EC070F"/>
    <w:rsid w:val="00EC107A"/>
    <w:rsid w:val="00EC166D"/>
    <w:rsid w:val="00EC19E6"/>
    <w:rsid w:val="00EC1E36"/>
    <w:rsid w:val="00EC2534"/>
    <w:rsid w:val="00EC34A6"/>
    <w:rsid w:val="00EC3B24"/>
    <w:rsid w:val="00EC3D4B"/>
    <w:rsid w:val="00EC56AA"/>
    <w:rsid w:val="00EC5885"/>
    <w:rsid w:val="00EC5A71"/>
    <w:rsid w:val="00EC6605"/>
    <w:rsid w:val="00EC674B"/>
    <w:rsid w:val="00EC6A8A"/>
    <w:rsid w:val="00EC6C23"/>
    <w:rsid w:val="00EC7243"/>
    <w:rsid w:val="00EC748B"/>
    <w:rsid w:val="00ED1162"/>
    <w:rsid w:val="00ED390C"/>
    <w:rsid w:val="00ED43F1"/>
    <w:rsid w:val="00ED4486"/>
    <w:rsid w:val="00ED44F2"/>
    <w:rsid w:val="00ED4766"/>
    <w:rsid w:val="00ED521A"/>
    <w:rsid w:val="00ED5700"/>
    <w:rsid w:val="00ED583C"/>
    <w:rsid w:val="00ED601A"/>
    <w:rsid w:val="00ED6A4D"/>
    <w:rsid w:val="00ED7215"/>
    <w:rsid w:val="00ED75F4"/>
    <w:rsid w:val="00EE0038"/>
    <w:rsid w:val="00EE0746"/>
    <w:rsid w:val="00EE0AA9"/>
    <w:rsid w:val="00EE0AEA"/>
    <w:rsid w:val="00EE13CF"/>
    <w:rsid w:val="00EE1415"/>
    <w:rsid w:val="00EE2D4A"/>
    <w:rsid w:val="00EE3180"/>
    <w:rsid w:val="00EE4667"/>
    <w:rsid w:val="00EE55BD"/>
    <w:rsid w:val="00EE56BF"/>
    <w:rsid w:val="00EE5D24"/>
    <w:rsid w:val="00EE5E95"/>
    <w:rsid w:val="00EE73BC"/>
    <w:rsid w:val="00EE7778"/>
    <w:rsid w:val="00EE7968"/>
    <w:rsid w:val="00EE7CC7"/>
    <w:rsid w:val="00EF0A90"/>
    <w:rsid w:val="00EF2329"/>
    <w:rsid w:val="00EF2D6F"/>
    <w:rsid w:val="00EF4C89"/>
    <w:rsid w:val="00EF4DA7"/>
    <w:rsid w:val="00EF556D"/>
    <w:rsid w:val="00EF67C1"/>
    <w:rsid w:val="00EF6D34"/>
    <w:rsid w:val="00EF72D5"/>
    <w:rsid w:val="00EF74BF"/>
    <w:rsid w:val="00F00107"/>
    <w:rsid w:val="00F0085E"/>
    <w:rsid w:val="00F00948"/>
    <w:rsid w:val="00F013EC"/>
    <w:rsid w:val="00F0142D"/>
    <w:rsid w:val="00F016E7"/>
    <w:rsid w:val="00F019CB"/>
    <w:rsid w:val="00F01BAE"/>
    <w:rsid w:val="00F01DF5"/>
    <w:rsid w:val="00F01E06"/>
    <w:rsid w:val="00F02D19"/>
    <w:rsid w:val="00F030CB"/>
    <w:rsid w:val="00F03FA3"/>
    <w:rsid w:val="00F043C3"/>
    <w:rsid w:val="00F04C77"/>
    <w:rsid w:val="00F04D79"/>
    <w:rsid w:val="00F05753"/>
    <w:rsid w:val="00F05BCA"/>
    <w:rsid w:val="00F06546"/>
    <w:rsid w:val="00F06D66"/>
    <w:rsid w:val="00F07432"/>
    <w:rsid w:val="00F075ED"/>
    <w:rsid w:val="00F10B5B"/>
    <w:rsid w:val="00F10C97"/>
    <w:rsid w:val="00F115F7"/>
    <w:rsid w:val="00F119E3"/>
    <w:rsid w:val="00F11FA4"/>
    <w:rsid w:val="00F133D9"/>
    <w:rsid w:val="00F14903"/>
    <w:rsid w:val="00F15A1A"/>
    <w:rsid w:val="00F15EEE"/>
    <w:rsid w:val="00F164A1"/>
    <w:rsid w:val="00F1660A"/>
    <w:rsid w:val="00F16BBF"/>
    <w:rsid w:val="00F16D5B"/>
    <w:rsid w:val="00F17053"/>
    <w:rsid w:val="00F17E92"/>
    <w:rsid w:val="00F20193"/>
    <w:rsid w:val="00F2020A"/>
    <w:rsid w:val="00F2027F"/>
    <w:rsid w:val="00F202F8"/>
    <w:rsid w:val="00F2058E"/>
    <w:rsid w:val="00F20A15"/>
    <w:rsid w:val="00F20B5B"/>
    <w:rsid w:val="00F23280"/>
    <w:rsid w:val="00F24082"/>
    <w:rsid w:val="00F24717"/>
    <w:rsid w:val="00F247A7"/>
    <w:rsid w:val="00F2485C"/>
    <w:rsid w:val="00F24B18"/>
    <w:rsid w:val="00F24B81"/>
    <w:rsid w:val="00F254FF"/>
    <w:rsid w:val="00F255A7"/>
    <w:rsid w:val="00F262B8"/>
    <w:rsid w:val="00F26C66"/>
    <w:rsid w:val="00F2745E"/>
    <w:rsid w:val="00F27656"/>
    <w:rsid w:val="00F2780F"/>
    <w:rsid w:val="00F2785D"/>
    <w:rsid w:val="00F27A51"/>
    <w:rsid w:val="00F27E11"/>
    <w:rsid w:val="00F27FE6"/>
    <w:rsid w:val="00F303A2"/>
    <w:rsid w:val="00F30D2E"/>
    <w:rsid w:val="00F30D6A"/>
    <w:rsid w:val="00F3171D"/>
    <w:rsid w:val="00F31808"/>
    <w:rsid w:val="00F31C96"/>
    <w:rsid w:val="00F31E07"/>
    <w:rsid w:val="00F3343E"/>
    <w:rsid w:val="00F340C0"/>
    <w:rsid w:val="00F34484"/>
    <w:rsid w:val="00F348F5"/>
    <w:rsid w:val="00F34CF1"/>
    <w:rsid w:val="00F36820"/>
    <w:rsid w:val="00F36DE0"/>
    <w:rsid w:val="00F373FA"/>
    <w:rsid w:val="00F37503"/>
    <w:rsid w:val="00F401AB"/>
    <w:rsid w:val="00F40CF9"/>
    <w:rsid w:val="00F42897"/>
    <w:rsid w:val="00F440A8"/>
    <w:rsid w:val="00F44395"/>
    <w:rsid w:val="00F44A82"/>
    <w:rsid w:val="00F44FBE"/>
    <w:rsid w:val="00F45823"/>
    <w:rsid w:val="00F45961"/>
    <w:rsid w:val="00F45DB0"/>
    <w:rsid w:val="00F46155"/>
    <w:rsid w:val="00F46309"/>
    <w:rsid w:val="00F468ED"/>
    <w:rsid w:val="00F47E2A"/>
    <w:rsid w:val="00F47E33"/>
    <w:rsid w:val="00F50072"/>
    <w:rsid w:val="00F50151"/>
    <w:rsid w:val="00F5024F"/>
    <w:rsid w:val="00F50CA8"/>
    <w:rsid w:val="00F50D15"/>
    <w:rsid w:val="00F51218"/>
    <w:rsid w:val="00F51DC4"/>
    <w:rsid w:val="00F51FA5"/>
    <w:rsid w:val="00F52D19"/>
    <w:rsid w:val="00F52FC5"/>
    <w:rsid w:val="00F53AE9"/>
    <w:rsid w:val="00F53BBA"/>
    <w:rsid w:val="00F5406C"/>
    <w:rsid w:val="00F542DA"/>
    <w:rsid w:val="00F547E0"/>
    <w:rsid w:val="00F5516B"/>
    <w:rsid w:val="00F553D6"/>
    <w:rsid w:val="00F56E08"/>
    <w:rsid w:val="00F56FCE"/>
    <w:rsid w:val="00F5725E"/>
    <w:rsid w:val="00F60671"/>
    <w:rsid w:val="00F60A5E"/>
    <w:rsid w:val="00F616FC"/>
    <w:rsid w:val="00F61791"/>
    <w:rsid w:val="00F62413"/>
    <w:rsid w:val="00F62C65"/>
    <w:rsid w:val="00F62FF2"/>
    <w:rsid w:val="00F6306F"/>
    <w:rsid w:val="00F637D2"/>
    <w:rsid w:val="00F63B3B"/>
    <w:rsid w:val="00F63B81"/>
    <w:rsid w:val="00F64547"/>
    <w:rsid w:val="00F64661"/>
    <w:rsid w:val="00F64E01"/>
    <w:rsid w:val="00F66F1C"/>
    <w:rsid w:val="00F66F2B"/>
    <w:rsid w:val="00F67D1C"/>
    <w:rsid w:val="00F7091D"/>
    <w:rsid w:val="00F714AE"/>
    <w:rsid w:val="00F71F69"/>
    <w:rsid w:val="00F72360"/>
    <w:rsid w:val="00F758C9"/>
    <w:rsid w:val="00F75AF4"/>
    <w:rsid w:val="00F75C9F"/>
    <w:rsid w:val="00F75F0F"/>
    <w:rsid w:val="00F761B3"/>
    <w:rsid w:val="00F763DF"/>
    <w:rsid w:val="00F76ACE"/>
    <w:rsid w:val="00F76AF2"/>
    <w:rsid w:val="00F76DE7"/>
    <w:rsid w:val="00F76E3C"/>
    <w:rsid w:val="00F77A4D"/>
    <w:rsid w:val="00F77E15"/>
    <w:rsid w:val="00F800FC"/>
    <w:rsid w:val="00F806AA"/>
    <w:rsid w:val="00F80ACA"/>
    <w:rsid w:val="00F81277"/>
    <w:rsid w:val="00F81D1D"/>
    <w:rsid w:val="00F81D35"/>
    <w:rsid w:val="00F81EE2"/>
    <w:rsid w:val="00F83027"/>
    <w:rsid w:val="00F83378"/>
    <w:rsid w:val="00F844A0"/>
    <w:rsid w:val="00F84EBA"/>
    <w:rsid w:val="00F850E3"/>
    <w:rsid w:val="00F853F8"/>
    <w:rsid w:val="00F859B8"/>
    <w:rsid w:val="00F8672D"/>
    <w:rsid w:val="00F869AA"/>
    <w:rsid w:val="00F87259"/>
    <w:rsid w:val="00F872BE"/>
    <w:rsid w:val="00F875B4"/>
    <w:rsid w:val="00F878EF"/>
    <w:rsid w:val="00F9120E"/>
    <w:rsid w:val="00F91D86"/>
    <w:rsid w:val="00F920B9"/>
    <w:rsid w:val="00F9218C"/>
    <w:rsid w:val="00F933A6"/>
    <w:rsid w:val="00F93CAA"/>
    <w:rsid w:val="00F947A2"/>
    <w:rsid w:val="00F94812"/>
    <w:rsid w:val="00F948F7"/>
    <w:rsid w:val="00F94ECF"/>
    <w:rsid w:val="00F954F2"/>
    <w:rsid w:val="00F958B6"/>
    <w:rsid w:val="00F97DBE"/>
    <w:rsid w:val="00F97F13"/>
    <w:rsid w:val="00FA0C99"/>
    <w:rsid w:val="00FA1908"/>
    <w:rsid w:val="00FA1AAD"/>
    <w:rsid w:val="00FA22D6"/>
    <w:rsid w:val="00FA2767"/>
    <w:rsid w:val="00FA2819"/>
    <w:rsid w:val="00FA2851"/>
    <w:rsid w:val="00FA298B"/>
    <w:rsid w:val="00FA3651"/>
    <w:rsid w:val="00FA398F"/>
    <w:rsid w:val="00FA4171"/>
    <w:rsid w:val="00FA4D46"/>
    <w:rsid w:val="00FA55E0"/>
    <w:rsid w:val="00FA5BEE"/>
    <w:rsid w:val="00FA6298"/>
    <w:rsid w:val="00FA65BF"/>
    <w:rsid w:val="00FA736E"/>
    <w:rsid w:val="00FA73C0"/>
    <w:rsid w:val="00FB0461"/>
    <w:rsid w:val="00FB2036"/>
    <w:rsid w:val="00FB3745"/>
    <w:rsid w:val="00FB4262"/>
    <w:rsid w:val="00FB46FA"/>
    <w:rsid w:val="00FB4880"/>
    <w:rsid w:val="00FB4DCF"/>
    <w:rsid w:val="00FB539E"/>
    <w:rsid w:val="00FB6334"/>
    <w:rsid w:val="00FB6FED"/>
    <w:rsid w:val="00FB79CC"/>
    <w:rsid w:val="00FB7ADA"/>
    <w:rsid w:val="00FC0D51"/>
    <w:rsid w:val="00FC1394"/>
    <w:rsid w:val="00FC1706"/>
    <w:rsid w:val="00FC245B"/>
    <w:rsid w:val="00FC30E6"/>
    <w:rsid w:val="00FC4193"/>
    <w:rsid w:val="00FC42E0"/>
    <w:rsid w:val="00FC48CD"/>
    <w:rsid w:val="00FC58EE"/>
    <w:rsid w:val="00FC6166"/>
    <w:rsid w:val="00FC657C"/>
    <w:rsid w:val="00FC6664"/>
    <w:rsid w:val="00FD0A00"/>
    <w:rsid w:val="00FD12AE"/>
    <w:rsid w:val="00FD1DA1"/>
    <w:rsid w:val="00FD2084"/>
    <w:rsid w:val="00FD241B"/>
    <w:rsid w:val="00FD28D3"/>
    <w:rsid w:val="00FD3434"/>
    <w:rsid w:val="00FD3512"/>
    <w:rsid w:val="00FD3691"/>
    <w:rsid w:val="00FD36D4"/>
    <w:rsid w:val="00FD3C0D"/>
    <w:rsid w:val="00FD4708"/>
    <w:rsid w:val="00FD4986"/>
    <w:rsid w:val="00FD4B4C"/>
    <w:rsid w:val="00FD54A9"/>
    <w:rsid w:val="00FD595F"/>
    <w:rsid w:val="00FD6A19"/>
    <w:rsid w:val="00FD6B4C"/>
    <w:rsid w:val="00FD6F6A"/>
    <w:rsid w:val="00FD7097"/>
    <w:rsid w:val="00FD759C"/>
    <w:rsid w:val="00FD786A"/>
    <w:rsid w:val="00FD7980"/>
    <w:rsid w:val="00FD7B5B"/>
    <w:rsid w:val="00FE0071"/>
    <w:rsid w:val="00FE03AF"/>
    <w:rsid w:val="00FE088A"/>
    <w:rsid w:val="00FE0AC1"/>
    <w:rsid w:val="00FE0FC6"/>
    <w:rsid w:val="00FE1321"/>
    <w:rsid w:val="00FE1F90"/>
    <w:rsid w:val="00FE2539"/>
    <w:rsid w:val="00FE2D4D"/>
    <w:rsid w:val="00FE37AA"/>
    <w:rsid w:val="00FE3853"/>
    <w:rsid w:val="00FE3A3C"/>
    <w:rsid w:val="00FE4994"/>
    <w:rsid w:val="00FE4E1C"/>
    <w:rsid w:val="00FE4E92"/>
    <w:rsid w:val="00FE6978"/>
    <w:rsid w:val="00FF01AF"/>
    <w:rsid w:val="00FF0320"/>
    <w:rsid w:val="00FF044C"/>
    <w:rsid w:val="00FF0814"/>
    <w:rsid w:val="00FF0FB6"/>
    <w:rsid w:val="00FF111F"/>
    <w:rsid w:val="00FF149D"/>
    <w:rsid w:val="00FF204F"/>
    <w:rsid w:val="00FF222B"/>
    <w:rsid w:val="00FF26C4"/>
    <w:rsid w:val="00FF30F5"/>
    <w:rsid w:val="00FF372B"/>
    <w:rsid w:val="00FF3A0C"/>
    <w:rsid w:val="00FF3B4D"/>
    <w:rsid w:val="00FF4F60"/>
    <w:rsid w:val="00FF59A2"/>
    <w:rsid w:val="00FF623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BC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6C1"/>
    <w:pPr>
      <w:widowControl w:val="0"/>
      <w:autoSpaceDE w:val="0"/>
      <w:autoSpaceDN w:val="0"/>
      <w:adjustRightInd w:val="0"/>
      <w:spacing w:line="280" w:lineRule="atLeast"/>
    </w:pPr>
    <w:rPr>
      <w:rFonts w:ascii="EYInterstate Light" w:hAnsi="EYInterstate Light"/>
      <w:sz w:val="24"/>
      <w:lang w:val="sk-SK"/>
    </w:rPr>
  </w:style>
  <w:style w:type="paragraph" w:styleId="Nadpis1">
    <w:name w:val="heading 1"/>
    <w:aliases w:val="h1,Heading 11111"/>
    <w:basedOn w:val="Normlny"/>
    <w:next w:val="Normlny"/>
    <w:link w:val="Nadpis1Char"/>
    <w:uiPriority w:val="9"/>
    <w:qFormat/>
    <w:rsid w:val="00E71DD9"/>
    <w:pPr>
      <w:keepNext/>
      <w:numPr>
        <w:numId w:val="10"/>
      </w:numPr>
      <w:tabs>
        <w:tab w:val="left" w:pos="720"/>
      </w:tabs>
      <w:spacing w:after="240"/>
      <w:outlineLvl w:val="0"/>
    </w:pPr>
    <w:rPr>
      <w:b/>
      <w:bCs/>
      <w:sz w:val="28"/>
      <w:szCs w:val="24"/>
    </w:rPr>
  </w:style>
  <w:style w:type="paragraph" w:styleId="Nadpis2">
    <w:name w:val="heading 2"/>
    <w:aliases w:val="ey_h2"/>
    <w:basedOn w:val="Normlny"/>
    <w:next w:val="Normlny"/>
    <w:link w:val="Nadpis2Char"/>
    <w:uiPriority w:val="9"/>
    <w:qFormat/>
    <w:rsid w:val="009F0C1F"/>
    <w:pPr>
      <w:keepNext/>
      <w:numPr>
        <w:ilvl w:val="1"/>
        <w:numId w:val="10"/>
      </w:numPr>
      <w:tabs>
        <w:tab w:val="right" w:leader="dot" w:pos="9350"/>
      </w:tabs>
      <w:spacing w:before="240" w:after="24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h3"/>
    <w:basedOn w:val="Normlny"/>
    <w:next w:val="Normlny"/>
    <w:link w:val="Nadpis3Char"/>
    <w:uiPriority w:val="9"/>
    <w:qFormat/>
    <w:rsid w:val="00936854"/>
    <w:pPr>
      <w:keepNext/>
      <w:numPr>
        <w:ilvl w:val="2"/>
        <w:numId w:val="10"/>
      </w:numPr>
      <w:outlineLvl w:val="2"/>
    </w:pPr>
    <w:rPr>
      <w:rFonts w:cs="Arial"/>
      <w:b/>
      <w:bCs/>
    </w:rPr>
  </w:style>
  <w:style w:type="paragraph" w:styleId="Nadpis4">
    <w:name w:val="heading 4"/>
    <w:aliases w:val="h4"/>
    <w:basedOn w:val="Nadpis1"/>
    <w:next w:val="Normlny"/>
    <w:link w:val="Nadpis4Char"/>
    <w:uiPriority w:val="9"/>
    <w:qFormat/>
    <w:rsid w:val="00E64BEB"/>
    <w:pPr>
      <w:numPr>
        <w:ilvl w:val="3"/>
      </w:numPr>
      <w:spacing w:line="240" w:lineRule="exact"/>
      <w:outlineLvl w:val="3"/>
    </w:pPr>
    <w:rPr>
      <w:color w:val="000000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DD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71DD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1DD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1DD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1DD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n,FT,ft,SD Footnote Text,Footnote Text AG"/>
    <w:basedOn w:val="Normlny"/>
    <w:link w:val="TextpoznmkypodiarouChar"/>
    <w:uiPriority w:val="99"/>
    <w:rsid w:val="00936854"/>
    <w:pPr>
      <w:keepNext/>
      <w:keepLines/>
      <w:spacing w:line="240" w:lineRule="auto"/>
    </w:pPr>
    <w:rPr>
      <w:sz w:val="18"/>
    </w:rPr>
  </w:style>
  <w:style w:type="paragraph" w:customStyle="1" w:styleId="StyleEYInterstateBoldAfter18pt">
    <w:name w:val="Style EYInterstate Bold After:  18 pt"/>
    <w:basedOn w:val="Normlny"/>
    <w:rsid w:val="00936854"/>
    <w:pPr>
      <w:spacing w:after="240"/>
      <w:jc w:val="both"/>
    </w:pPr>
    <w:rPr>
      <w:rFonts w:ascii="EYInterstate" w:hAnsi="EYInterstate"/>
      <w:b/>
      <w:bCs/>
      <w:sz w:val="28"/>
    </w:rPr>
  </w:style>
  <w:style w:type="paragraph" w:customStyle="1" w:styleId="StyleBoldCentered">
    <w:name w:val="Style Bold Centered"/>
    <w:basedOn w:val="Normlny"/>
    <w:rsid w:val="00936854"/>
    <w:pPr>
      <w:autoSpaceDE/>
      <w:autoSpaceDN/>
      <w:adjustRightInd/>
      <w:jc w:val="center"/>
    </w:pPr>
    <w:rPr>
      <w:b/>
      <w:bCs/>
      <w:sz w:val="28"/>
    </w:rPr>
  </w:style>
  <w:style w:type="character" w:customStyle="1" w:styleId="ItalicsCharChar">
    <w:name w:val="Italics Char Char"/>
    <w:basedOn w:val="Predvolenpsmoodseku"/>
    <w:link w:val="Italics"/>
    <w:rsid w:val="00ED44F2"/>
    <w:rPr>
      <w:rFonts w:ascii="EYInterstate Light" w:hAnsi="EYInterstate Light"/>
      <w:bCs/>
      <w:i/>
      <w:iCs/>
      <w:sz w:val="24"/>
    </w:rPr>
  </w:style>
  <w:style w:type="paragraph" w:styleId="Hlavika">
    <w:name w:val="header"/>
    <w:aliases w:val="EY Header"/>
    <w:basedOn w:val="Normlny"/>
    <w:link w:val="HlavikaChar"/>
    <w:uiPriority w:val="99"/>
    <w:rsid w:val="00936854"/>
    <w:pPr>
      <w:tabs>
        <w:tab w:val="center" w:pos="4320"/>
        <w:tab w:val="right" w:pos="8640"/>
      </w:tabs>
    </w:pPr>
  </w:style>
  <w:style w:type="paragraph" w:styleId="Obsah1">
    <w:name w:val="toc 1"/>
    <w:basedOn w:val="EYNormal"/>
    <w:next w:val="Normlny"/>
    <w:uiPriority w:val="39"/>
    <w:rsid w:val="00936854"/>
    <w:pPr>
      <w:tabs>
        <w:tab w:val="left" w:pos="600"/>
        <w:tab w:val="right" w:leader="dot" w:pos="9350"/>
      </w:tabs>
      <w:snapToGrid w:val="0"/>
    </w:pPr>
    <w:rPr>
      <w:rFonts w:cs="Arial"/>
      <w:noProof/>
      <w:lang w:eastAsia="en-GB"/>
    </w:rPr>
  </w:style>
  <w:style w:type="paragraph" w:customStyle="1" w:styleId="EYTablebullet1">
    <w:name w:val="EY Table bullet 1"/>
    <w:basedOn w:val="EYTableText"/>
    <w:rsid w:val="00E4546F"/>
    <w:pPr>
      <w:numPr>
        <w:numId w:val="5"/>
      </w:numPr>
    </w:pPr>
  </w:style>
  <w:style w:type="paragraph" w:customStyle="1" w:styleId="EYTablebullet2">
    <w:name w:val="EY Table bullet 2"/>
    <w:basedOn w:val="EYTablebullet1"/>
    <w:rsid w:val="00E4546F"/>
    <w:pPr>
      <w:numPr>
        <w:ilvl w:val="1"/>
      </w:numPr>
    </w:pPr>
  </w:style>
  <w:style w:type="paragraph" w:customStyle="1" w:styleId="subheadunderlined">
    <w:name w:val="subhead underlined"/>
    <w:rsid w:val="00936854"/>
    <w:pPr>
      <w:keepNext/>
    </w:pPr>
    <w:rPr>
      <w:rFonts w:ascii="EYInterstate Light" w:hAnsi="EYInterstate Light"/>
      <w:sz w:val="24"/>
      <w:u w:val="single"/>
    </w:rPr>
  </w:style>
  <w:style w:type="paragraph" w:customStyle="1" w:styleId="TOCtitle">
    <w:name w:val="TOC title"/>
    <w:rsid w:val="00936854"/>
    <w:pPr>
      <w:ind w:left="720" w:hanging="360"/>
      <w:jc w:val="center"/>
    </w:pPr>
    <w:rPr>
      <w:rFonts w:ascii="EYInterstate" w:hAnsi="EYInterstate"/>
      <w:bCs/>
      <w:sz w:val="28"/>
    </w:rPr>
  </w:style>
  <w:style w:type="paragraph" w:styleId="Textvysvetlivky">
    <w:name w:val="endnote text"/>
    <w:basedOn w:val="Normlny"/>
    <w:semiHidden/>
    <w:rsid w:val="00936854"/>
  </w:style>
  <w:style w:type="character" w:styleId="Odkaznavysvetlivku">
    <w:name w:val="endnote reference"/>
    <w:basedOn w:val="Predvolenpsmoodseku"/>
    <w:semiHidden/>
    <w:rsid w:val="00936854"/>
    <w:rPr>
      <w:vertAlign w:val="superscript"/>
    </w:rPr>
  </w:style>
  <w:style w:type="paragraph" w:customStyle="1" w:styleId="tabletext-left">
    <w:name w:val="table text - left"/>
    <w:rsid w:val="006B2D71"/>
    <w:pPr>
      <w:ind w:left="365" w:hanging="365"/>
    </w:pPr>
    <w:rPr>
      <w:rFonts w:ascii="EYInterstate Light" w:hAnsi="EYInterstate Light"/>
    </w:rPr>
  </w:style>
  <w:style w:type="paragraph" w:customStyle="1" w:styleId="tableheader">
    <w:name w:val="table header"/>
    <w:rsid w:val="00936854"/>
    <w:pPr>
      <w:jc w:val="center"/>
    </w:pPr>
    <w:rPr>
      <w:rFonts w:ascii="EYInterstate Light" w:hAnsi="EYInterstate Light"/>
      <w:b/>
      <w:bCs/>
    </w:rPr>
  </w:style>
  <w:style w:type="paragraph" w:customStyle="1" w:styleId="NumberedList">
    <w:name w:val="Numbered List"/>
    <w:rsid w:val="00ED44F2"/>
    <w:pPr>
      <w:numPr>
        <w:numId w:val="6"/>
      </w:numPr>
      <w:spacing w:after="120"/>
    </w:pPr>
    <w:rPr>
      <w:rFonts w:ascii="EYInterstate Light" w:hAnsi="EYInterstate Light"/>
      <w:sz w:val="24"/>
    </w:rPr>
  </w:style>
  <w:style w:type="character" w:styleId="Odkaznapoznmkupodiarou">
    <w:name w:val="footnote reference"/>
    <w:aliases w:val="fr"/>
    <w:basedOn w:val="Predvolenpsmoodseku"/>
    <w:uiPriority w:val="99"/>
    <w:rsid w:val="00936854"/>
    <w:rPr>
      <w:rFonts w:ascii="EYInterstate Light" w:hAnsi="EYInterstate Light"/>
      <w:position w:val="6"/>
      <w:sz w:val="24"/>
      <w:szCs w:val="20"/>
      <w:vertAlign w:val="superscript"/>
    </w:rPr>
  </w:style>
  <w:style w:type="paragraph" w:customStyle="1" w:styleId="tabletextcentered">
    <w:name w:val="table text centered"/>
    <w:rsid w:val="00936854"/>
    <w:pPr>
      <w:jc w:val="center"/>
    </w:pPr>
    <w:rPr>
      <w:rFonts w:ascii="EYInterstate Light" w:hAnsi="EYInterstate Light"/>
    </w:rPr>
  </w:style>
  <w:style w:type="paragraph" w:customStyle="1" w:styleId="EYCoverSubTitle">
    <w:name w:val="EY Cover SubTitle"/>
    <w:basedOn w:val="EYCoverTitle"/>
    <w:autoRedefine/>
    <w:rsid w:val="005B2D8E"/>
    <w:pPr>
      <w:tabs>
        <w:tab w:val="clear" w:pos="6750"/>
      </w:tabs>
      <w:spacing w:after="0" w:line="420" w:lineRule="exact"/>
      <w:ind w:left="-630" w:right="-595"/>
      <w:jc w:val="left"/>
    </w:pPr>
    <w:rPr>
      <w:color w:val="000000" w:themeColor="text1"/>
      <w:sz w:val="44"/>
      <w:lang w:val="sk-SK"/>
    </w:rPr>
  </w:style>
  <w:style w:type="paragraph" w:styleId="Obsah4">
    <w:name w:val="toc 4"/>
    <w:basedOn w:val="EYNormal"/>
    <w:next w:val="Normlny"/>
    <w:uiPriority w:val="39"/>
    <w:rsid w:val="00936854"/>
    <w:pPr>
      <w:tabs>
        <w:tab w:val="left" w:pos="1680"/>
        <w:tab w:val="right" w:leader="dot" w:pos="9350"/>
      </w:tabs>
      <w:snapToGrid w:val="0"/>
      <w:ind w:left="600"/>
    </w:pPr>
    <w:rPr>
      <w:rFonts w:cs="Arial"/>
      <w:noProof/>
      <w:lang w:eastAsia="en-GB"/>
    </w:rPr>
  </w:style>
  <w:style w:type="paragraph" w:customStyle="1" w:styleId="EYNormal">
    <w:name w:val="EY Normal"/>
    <w:link w:val="EYNormalChar"/>
    <w:rsid w:val="00170463"/>
    <w:rPr>
      <w:rFonts w:ascii="EYInterstate Light" w:hAnsi="EYInterstate Light"/>
      <w:kern w:val="12"/>
      <w:szCs w:val="24"/>
    </w:rPr>
  </w:style>
  <w:style w:type="paragraph" w:styleId="Obsah2">
    <w:name w:val="toc 2"/>
    <w:basedOn w:val="EYNormal"/>
    <w:next w:val="Normlny"/>
    <w:uiPriority w:val="39"/>
    <w:rsid w:val="00936854"/>
    <w:pPr>
      <w:tabs>
        <w:tab w:val="left" w:pos="960"/>
        <w:tab w:val="right" w:leader="dot" w:pos="9350"/>
      </w:tabs>
      <w:snapToGrid w:val="0"/>
      <w:ind w:left="200"/>
    </w:pPr>
    <w:rPr>
      <w:rFonts w:cs="Arial"/>
      <w:noProof/>
      <w:lang w:eastAsia="en-GB"/>
    </w:rPr>
  </w:style>
  <w:style w:type="character" w:styleId="Hypertextovprepojenie">
    <w:name w:val="Hyperlink"/>
    <w:basedOn w:val="Predvolenpsmoodseku"/>
    <w:uiPriority w:val="99"/>
    <w:rsid w:val="00936854"/>
    <w:rPr>
      <w:color w:val="0000FF"/>
      <w:u w:val="single"/>
    </w:rPr>
  </w:style>
  <w:style w:type="paragraph" w:styleId="Pta">
    <w:name w:val="footer"/>
    <w:aliases w:val="EY Footer"/>
    <w:basedOn w:val="Normlny"/>
    <w:link w:val="PtaChar"/>
    <w:uiPriority w:val="99"/>
    <w:rsid w:val="00936854"/>
    <w:pPr>
      <w:tabs>
        <w:tab w:val="center" w:pos="4320"/>
        <w:tab w:val="right" w:pos="8640"/>
      </w:tabs>
    </w:pPr>
  </w:style>
  <w:style w:type="character" w:styleId="slostrany">
    <w:name w:val="page number"/>
    <w:aliases w:val="EY Page Number"/>
    <w:basedOn w:val="Predvolenpsmoodseku"/>
    <w:rsid w:val="00936854"/>
  </w:style>
  <w:style w:type="paragraph" w:customStyle="1" w:styleId="EYAppendix">
    <w:name w:val="EY Appendix"/>
    <w:basedOn w:val="EYNormal"/>
    <w:next w:val="Normlny"/>
    <w:rsid w:val="00936854"/>
    <w:pPr>
      <w:numPr>
        <w:numId w:val="1"/>
      </w:numPr>
      <w:spacing w:after="360"/>
      <w:outlineLvl w:val="0"/>
    </w:pPr>
    <w:rPr>
      <w:b/>
      <w:color w:val="7F7E82"/>
      <w:sz w:val="32"/>
    </w:rPr>
  </w:style>
  <w:style w:type="paragraph" w:styleId="Obsah3">
    <w:name w:val="toc 3"/>
    <w:basedOn w:val="EYNormal"/>
    <w:next w:val="Normlny"/>
    <w:uiPriority w:val="39"/>
    <w:rsid w:val="00936854"/>
    <w:pPr>
      <w:tabs>
        <w:tab w:val="left" w:pos="1200"/>
        <w:tab w:val="right" w:leader="dot" w:pos="9350"/>
      </w:tabs>
      <w:snapToGrid w:val="0"/>
      <w:ind w:left="400"/>
    </w:pPr>
    <w:rPr>
      <w:rFonts w:cs="Arial"/>
      <w:noProof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rsid w:val="00936854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aliases w:val="fn Char,FT Char,ft Char,SD Footnote Text Char,Footnote Text AG Char"/>
    <w:basedOn w:val="Predvolenpsmoodseku"/>
    <w:link w:val="Textpoznmkypodiarou"/>
    <w:uiPriority w:val="99"/>
    <w:rsid w:val="00936854"/>
    <w:rPr>
      <w:rFonts w:ascii="EYInterstate Light" w:hAnsi="EYInterstate Light"/>
      <w:sz w:val="18"/>
      <w:lang w:val="en-US" w:eastAsia="en-US" w:bidi="ar-SA"/>
    </w:rPr>
  </w:style>
  <w:style w:type="paragraph" w:customStyle="1" w:styleId="EYBulletedList1">
    <w:name w:val="EY Bulleted List 1"/>
    <w:qFormat/>
    <w:rsid w:val="00852F90"/>
    <w:rPr>
      <w:rFonts w:ascii="EYInterstate Light" w:hAnsi="EYInterstate Light"/>
      <w:kern w:val="12"/>
      <w:szCs w:val="24"/>
    </w:rPr>
  </w:style>
  <w:style w:type="paragraph" w:customStyle="1" w:styleId="EYBulletedList2">
    <w:name w:val="EY Bulleted List 2"/>
    <w:qFormat/>
    <w:rsid w:val="00852F90"/>
    <w:rPr>
      <w:rFonts w:ascii="EYInterstate Light" w:hAnsi="EYInterstate Light"/>
      <w:kern w:val="12"/>
      <w:szCs w:val="24"/>
    </w:rPr>
  </w:style>
  <w:style w:type="paragraph" w:customStyle="1" w:styleId="EYBulletedList3">
    <w:name w:val="EY Bulleted List 3"/>
    <w:qFormat/>
    <w:rsid w:val="00852F90"/>
    <w:rPr>
      <w:rFonts w:ascii="EYInterstate Light" w:hAnsi="EYInterstate Light"/>
      <w:kern w:val="12"/>
      <w:szCs w:val="24"/>
    </w:rPr>
  </w:style>
  <w:style w:type="paragraph" w:customStyle="1" w:styleId="EYContents">
    <w:name w:val="EY Contents"/>
    <w:basedOn w:val="EYNormal"/>
    <w:next w:val="Normlny"/>
    <w:rsid w:val="00936854"/>
    <w:pPr>
      <w:keepNext/>
      <w:spacing w:after="240"/>
      <w:outlineLvl w:val="0"/>
    </w:pPr>
    <w:rPr>
      <w:b/>
      <w:color w:val="7F7E82"/>
      <w:sz w:val="28"/>
    </w:rPr>
  </w:style>
  <w:style w:type="paragraph" w:customStyle="1" w:styleId="EYContentsContinued">
    <w:name w:val="EY Contents (Continued)"/>
    <w:basedOn w:val="EYContents"/>
    <w:rsid w:val="00936854"/>
    <w:pPr>
      <w:outlineLvl w:val="9"/>
    </w:pPr>
    <w:rPr>
      <w:b w:val="0"/>
      <w:sz w:val="16"/>
    </w:rPr>
  </w:style>
  <w:style w:type="paragraph" w:customStyle="1" w:styleId="EYFooterinfo">
    <w:name w:val="EY Footer info"/>
    <w:basedOn w:val="EYNormal"/>
    <w:rsid w:val="00936854"/>
    <w:pPr>
      <w:suppressAutoHyphens/>
    </w:pPr>
    <w:rPr>
      <w:color w:val="666666"/>
      <w:sz w:val="12"/>
    </w:rPr>
  </w:style>
  <w:style w:type="paragraph" w:customStyle="1" w:styleId="EYHeading1">
    <w:name w:val="EY Heading 1"/>
    <w:basedOn w:val="EYNormal"/>
    <w:next w:val="Normlny"/>
    <w:rsid w:val="00936854"/>
    <w:pPr>
      <w:pageBreakBefore/>
      <w:numPr>
        <w:numId w:val="2"/>
      </w:numPr>
      <w:spacing w:after="360"/>
    </w:pPr>
    <w:rPr>
      <w:b/>
      <w:color w:val="7F7E82"/>
      <w:sz w:val="32"/>
    </w:rPr>
  </w:style>
  <w:style w:type="character" w:customStyle="1" w:styleId="StyleFootnoteReferencefrNotRaisedbyLoweredby">
    <w:name w:val="Style Footnote Referencefr + Not Raised by / Lowered by"/>
    <w:basedOn w:val="Odkaznapoznmkupodiarou"/>
    <w:rsid w:val="00936854"/>
    <w:rPr>
      <w:rFonts w:ascii="EYInterstate" w:hAnsi="EYInterstate"/>
      <w:position w:val="0"/>
      <w:sz w:val="24"/>
      <w:szCs w:val="20"/>
      <w:vertAlign w:val="superscript"/>
    </w:rPr>
  </w:style>
  <w:style w:type="paragraph" w:customStyle="1" w:styleId="EYCoverTitle">
    <w:name w:val="EY Cover Title"/>
    <w:rsid w:val="00936854"/>
    <w:pPr>
      <w:tabs>
        <w:tab w:val="right" w:pos="6750"/>
      </w:tabs>
      <w:spacing w:after="240" w:line="550" w:lineRule="exact"/>
      <w:jc w:val="right"/>
    </w:pPr>
    <w:rPr>
      <w:rFonts w:ascii="EYInterstate Light" w:hAnsi="EYInterstate Light"/>
      <w:color w:val="646464"/>
      <w:sz w:val="28"/>
      <w:szCs w:val="48"/>
    </w:rPr>
  </w:style>
  <w:style w:type="paragraph" w:customStyle="1" w:styleId="EYCoverDate">
    <w:name w:val="EY Cover Date"/>
    <w:basedOn w:val="Normlny"/>
    <w:rsid w:val="00936854"/>
    <w:pPr>
      <w:widowControl/>
      <w:autoSpaceDE/>
      <w:autoSpaceDN/>
      <w:adjustRightInd/>
      <w:spacing w:after="240" w:line="470" w:lineRule="exact"/>
      <w:jc w:val="right"/>
    </w:pPr>
    <w:rPr>
      <w:rFonts w:ascii="EYInterstate" w:hAnsi="EYInterstate"/>
      <w:color w:val="646464"/>
      <w:szCs w:val="24"/>
    </w:rPr>
  </w:style>
  <w:style w:type="paragraph" w:customStyle="1" w:styleId="EYHeading2">
    <w:name w:val="EY Heading 2"/>
    <w:basedOn w:val="EYHeading1"/>
    <w:next w:val="Normlny"/>
    <w:rsid w:val="00936854"/>
    <w:pPr>
      <w:keepNext/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lny"/>
    <w:rsid w:val="00936854"/>
    <w:pPr>
      <w:keepNext/>
      <w:pageBreakBefore w:val="0"/>
      <w:numPr>
        <w:ilvl w:val="2"/>
      </w:numPr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936854"/>
    <w:pPr>
      <w:numPr>
        <w:ilvl w:val="3"/>
      </w:numPr>
      <w:outlineLvl w:val="3"/>
    </w:pPr>
    <w:rPr>
      <w:sz w:val="22"/>
    </w:rPr>
  </w:style>
  <w:style w:type="paragraph" w:customStyle="1" w:styleId="EYIndent1">
    <w:name w:val="EY Indent 1"/>
    <w:basedOn w:val="EYNormal"/>
    <w:rsid w:val="00936854"/>
    <w:pPr>
      <w:spacing w:after="240"/>
      <w:ind w:left="425"/>
    </w:pPr>
  </w:style>
  <w:style w:type="paragraph" w:customStyle="1" w:styleId="EYIndent2">
    <w:name w:val="EY Indent 2"/>
    <w:basedOn w:val="EYIndent1"/>
    <w:rsid w:val="00936854"/>
    <w:pPr>
      <w:ind w:left="851"/>
    </w:pPr>
  </w:style>
  <w:style w:type="paragraph" w:customStyle="1" w:styleId="EYNumber">
    <w:name w:val="EY Number"/>
    <w:basedOn w:val="Normlny"/>
    <w:rsid w:val="006746A9"/>
    <w:pPr>
      <w:widowControl/>
      <w:numPr>
        <w:numId w:val="4"/>
      </w:numPr>
      <w:autoSpaceDE/>
      <w:autoSpaceDN/>
      <w:adjustRightInd/>
      <w:spacing w:after="240" w:line="240" w:lineRule="auto"/>
    </w:pPr>
    <w:rPr>
      <w:kern w:val="12"/>
      <w:sz w:val="20"/>
      <w:szCs w:val="24"/>
    </w:rPr>
  </w:style>
  <w:style w:type="character" w:customStyle="1" w:styleId="bold">
    <w:name w:val="bold"/>
    <w:basedOn w:val="Predvolenpsmoodseku"/>
    <w:rsid w:val="00ED44F2"/>
    <w:rPr>
      <w:rFonts w:ascii="EYInterstate Light" w:hAnsi="EYInterstate Light"/>
      <w:b/>
      <w:bCs/>
      <w:sz w:val="24"/>
    </w:rPr>
  </w:style>
  <w:style w:type="paragraph" w:customStyle="1" w:styleId="EYLetter">
    <w:name w:val="EY Letter"/>
    <w:basedOn w:val="EYNumber"/>
    <w:rsid w:val="00170463"/>
    <w:pPr>
      <w:numPr>
        <w:ilvl w:val="1"/>
      </w:numPr>
    </w:pPr>
  </w:style>
  <w:style w:type="character" w:customStyle="1" w:styleId="EYNormalChar">
    <w:name w:val="EY Normal Char"/>
    <w:basedOn w:val="Predvolenpsmoodseku"/>
    <w:link w:val="EYNormal"/>
    <w:rsid w:val="00936854"/>
    <w:rPr>
      <w:rFonts w:ascii="EYInterstate Light" w:hAnsi="EYInterstate Light"/>
      <w:kern w:val="12"/>
      <w:szCs w:val="24"/>
    </w:rPr>
  </w:style>
  <w:style w:type="paragraph" w:customStyle="1" w:styleId="EYRoman">
    <w:name w:val="EY Roman"/>
    <w:basedOn w:val="EYNumber"/>
    <w:rsid w:val="00936854"/>
    <w:pPr>
      <w:numPr>
        <w:ilvl w:val="2"/>
      </w:numPr>
    </w:pPr>
  </w:style>
  <w:style w:type="paragraph" w:customStyle="1" w:styleId="EYSource">
    <w:name w:val="EY Source"/>
    <w:basedOn w:val="EYNormal"/>
    <w:next w:val="Normlny"/>
    <w:rsid w:val="00936854"/>
    <w:pPr>
      <w:keepNext/>
      <w:spacing w:before="60" w:after="60"/>
    </w:pPr>
    <w:rPr>
      <w:i/>
      <w:sz w:val="16"/>
    </w:rPr>
  </w:style>
  <w:style w:type="numbering" w:customStyle="1" w:styleId="StyleNumbered">
    <w:name w:val="Style Numbered"/>
    <w:basedOn w:val="Bezzoznamu"/>
    <w:rsid w:val="00936854"/>
    <w:pPr>
      <w:numPr>
        <w:numId w:val="3"/>
      </w:numPr>
    </w:pPr>
  </w:style>
  <w:style w:type="paragraph" w:customStyle="1" w:styleId="EYTableNormal">
    <w:name w:val="EY Table Normal"/>
    <w:basedOn w:val="EYNormal"/>
    <w:autoRedefine/>
    <w:rsid w:val="00936854"/>
    <w:rPr>
      <w:kern w:val="0"/>
      <w:sz w:val="16"/>
    </w:rPr>
  </w:style>
  <w:style w:type="paragraph" w:customStyle="1" w:styleId="EYTableText">
    <w:name w:val="EY Table Text"/>
    <w:basedOn w:val="EYTableNormal"/>
    <w:rsid w:val="00936854"/>
    <w:pPr>
      <w:spacing w:before="20" w:after="20"/>
    </w:pPr>
  </w:style>
  <w:style w:type="paragraph" w:customStyle="1" w:styleId="EYTableHeading">
    <w:name w:val="EY Table Heading"/>
    <w:basedOn w:val="EYTableText"/>
    <w:rsid w:val="00150334"/>
    <w:pPr>
      <w:spacing w:before="60" w:after="60"/>
    </w:pPr>
    <w:rPr>
      <w:rFonts w:ascii="EYInterstate" w:hAnsi="EYInterstate"/>
      <w:b/>
      <w:color w:val="7F7E82"/>
    </w:rPr>
  </w:style>
  <w:style w:type="paragraph" w:customStyle="1" w:styleId="EYTabletextbold">
    <w:name w:val="EY Table text bold"/>
    <w:basedOn w:val="EYTableText"/>
    <w:next w:val="EYTableText"/>
    <w:rsid w:val="00936854"/>
    <w:rPr>
      <w:b/>
    </w:rPr>
  </w:style>
  <w:style w:type="character" w:customStyle="1" w:styleId="Nadpis4Char">
    <w:name w:val="Nadpis 4 Char"/>
    <w:aliases w:val="h4 Char"/>
    <w:basedOn w:val="Predvolenpsmoodseku"/>
    <w:link w:val="Nadpis4"/>
    <w:uiPriority w:val="9"/>
    <w:rsid w:val="00E64BEB"/>
    <w:rPr>
      <w:rFonts w:ascii="EYInterstate Light" w:hAnsi="EYInterstate Light"/>
      <w:b/>
      <w:bCs/>
      <w:color w:val="000000"/>
      <w:szCs w:val="24"/>
      <w:lang w:val="sk-SK"/>
    </w:rPr>
  </w:style>
  <w:style w:type="paragraph" w:customStyle="1" w:styleId="EYTableHeadingWhite">
    <w:name w:val="EY Table Heading (White)"/>
    <w:basedOn w:val="EYTableHeading"/>
    <w:rsid w:val="00150334"/>
    <w:rPr>
      <w:bCs/>
      <w:color w:val="FFFFFF"/>
    </w:rPr>
  </w:style>
  <w:style w:type="paragraph" w:customStyle="1" w:styleId="Italics">
    <w:name w:val="Italics"/>
    <w:link w:val="ItalicsCharChar"/>
    <w:rsid w:val="00ED44F2"/>
    <w:pPr>
      <w:keepNext/>
      <w:overflowPunct w:val="0"/>
      <w:textAlignment w:val="baseline"/>
    </w:pPr>
    <w:rPr>
      <w:rFonts w:ascii="EYInterstate Light" w:hAnsi="EYInterstate Light"/>
      <w:bCs/>
      <w:i/>
      <w:iCs/>
      <w:sz w:val="24"/>
    </w:rPr>
  </w:style>
  <w:style w:type="paragraph" w:customStyle="1" w:styleId="EYBodytextwithparaspace">
    <w:name w:val="EY Body text (with para space)"/>
    <w:basedOn w:val="EYNormal"/>
    <w:rsid w:val="00A33B31"/>
    <w:pPr>
      <w:numPr>
        <w:ilvl w:val="4"/>
        <w:numId w:val="7"/>
      </w:numPr>
      <w:spacing w:after="240"/>
    </w:pPr>
  </w:style>
  <w:style w:type="paragraph" w:customStyle="1" w:styleId="EYBodytextwithoutparaspace">
    <w:name w:val="EY Body text (without para space)"/>
    <w:basedOn w:val="EYNormal"/>
    <w:rsid w:val="00A33B31"/>
  </w:style>
  <w:style w:type="paragraph" w:customStyle="1" w:styleId="CopyheadlineCover">
    <w:name w:val="Copy headline (Cover)"/>
    <w:basedOn w:val="Normlny"/>
    <w:uiPriority w:val="99"/>
    <w:rsid w:val="00F958B6"/>
    <w:pPr>
      <w:suppressAutoHyphens/>
      <w:spacing w:line="210" w:lineRule="atLeast"/>
      <w:textAlignment w:val="top"/>
    </w:pPr>
    <w:rPr>
      <w:rFonts w:ascii="EYInterstate-Regular" w:eastAsiaTheme="minorEastAsia" w:hAnsi="EYInterstate-Regular" w:cs="EYInterstate-Regular"/>
      <w:color w:val="000000"/>
      <w:spacing w:val="-3"/>
      <w:sz w:val="16"/>
      <w:szCs w:val="16"/>
      <w:lang w:val="en-GB"/>
    </w:rPr>
  </w:style>
  <w:style w:type="paragraph" w:customStyle="1" w:styleId="CopyCover">
    <w:name w:val="Copy (Cover)"/>
    <w:basedOn w:val="Normlny"/>
    <w:uiPriority w:val="99"/>
    <w:rsid w:val="00F958B6"/>
    <w:pPr>
      <w:suppressAutoHyphens/>
      <w:spacing w:after="105" w:line="210" w:lineRule="atLeast"/>
      <w:textAlignment w:val="top"/>
    </w:pPr>
    <w:rPr>
      <w:rFonts w:ascii="EYInterstate-Light" w:eastAsiaTheme="minorEastAsia" w:hAnsi="EYInterstate-Light" w:cs="EYInterstate-Light"/>
      <w:color w:val="000000"/>
      <w:spacing w:val="-3"/>
      <w:sz w:val="16"/>
      <w:szCs w:val="16"/>
      <w:lang w:val="en-GB"/>
    </w:rPr>
  </w:style>
  <w:style w:type="paragraph" w:customStyle="1" w:styleId="WebsiteCover">
    <w:name w:val="Website (Cover)"/>
    <w:basedOn w:val="Normlny"/>
    <w:uiPriority w:val="99"/>
    <w:rsid w:val="00F958B6"/>
    <w:pPr>
      <w:suppressAutoHyphens/>
      <w:spacing w:before="40" w:after="201" w:line="260" w:lineRule="atLeast"/>
      <w:textAlignment w:val="top"/>
    </w:pPr>
    <w:rPr>
      <w:rFonts w:ascii="EYInterstate-Regular" w:eastAsiaTheme="minorEastAsia" w:hAnsi="EYInterstate-Regular" w:cs="EYInterstate-Regular"/>
      <w:color w:val="000000"/>
      <w:spacing w:val="-4"/>
      <w:sz w:val="20"/>
      <w:lang w:val="en-GB"/>
    </w:rPr>
  </w:style>
  <w:style w:type="paragraph" w:customStyle="1" w:styleId="CopyrightCover">
    <w:name w:val="Copyright (Cover)"/>
    <w:basedOn w:val="Normlny"/>
    <w:uiPriority w:val="99"/>
    <w:rsid w:val="00F958B6"/>
    <w:pPr>
      <w:suppressAutoHyphens/>
      <w:spacing w:after="204" w:line="210" w:lineRule="atLeast"/>
      <w:textAlignment w:val="baseline"/>
    </w:pPr>
    <w:rPr>
      <w:rFonts w:ascii="EYInterstate-Light" w:eastAsiaTheme="minorEastAsia" w:hAnsi="EYInterstate-Light" w:cs="EYInterstate-Light"/>
      <w:color w:val="000000"/>
      <w:spacing w:val="-3"/>
      <w:sz w:val="16"/>
      <w:szCs w:val="16"/>
      <w:lang w:val="en-GB"/>
    </w:rPr>
  </w:style>
  <w:style w:type="paragraph" w:customStyle="1" w:styleId="LegalcopyCover">
    <w:name w:val="Legal copy (Cover)"/>
    <w:basedOn w:val="Normlny"/>
    <w:uiPriority w:val="99"/>
    <w:rsid w:val="00F958B6"/>
    <w:pPr>
      <w:suppressAutoHyphens/>
      <w:spacing w:after="80" w:line="160" w:lineRule="atLeast"/>
      <w:textAlignment w:val="baseline"/>
    </w:pPr>
    <w:rPr>
      <w:rFonts w:ascii="EYInterstate-Light" w:eastAsiaTheme="minorEastAsia" w:hAnsi="EYInterstate-Light" w:cs="EYInterstate-Light"/>
      <w:color w:val="000000"/>
      <w:spacing w:val="-2"/>
      <w:sz w:val="12"/>
      <w:szCs w:val="12"/>
      <w:lang w:val="en-GB"/>
    </w:rPr>
  </w:style>
  <w:style w:type="character" w:customStyle="1" w:styleId="BoilerplatecopyItalic">
    <w:name w:val="Boilerplate copy Italic"/>
    <w:uiPriority w:val="99"/>
    <w:rsid w:val="00F958B6"/>
    <w:rPr>
      <w:rFonts w:ascii="EYInterstate-LightItalic" w:hAnsi="EYInterstate-LightItalic" w:cs="EYInterstate-LightItalic"/>
      <w:i/>
      <w:iCs/>
      <w:color w:val="000000"/>
      <w:spacing w:val="-3"/>
      <w:w w:val="100"/>
      <w:position w:val="0"/>
      <w:sz w:val="16"/>
      <w:szCs w:val="16"/>
      <w:vertAlign w:val="baseline"/>
      <w:lang w:val="en-GB"/>
    </w:rPr>
  </w:style>
  <w:style w:type="paragraph" w:styleId="Zkladntext">
    <w:name w:val="Body Text"/>
    <w:aliases w:val="Normal + 9 pt,Justified,Before:  2 pt,After:  2 pt"/>
    <w:basedOn w:val="Normlny"/>
    <w:link w:val="ZkladntextChar"/>
    <w:rsid w:val="004764AB"/>
    <w:pPr>
      <w:widowControl/>
      <w:autoSpaceDE/>
      <w:autoSpaceDN/>
      <w:adjustRightInd/>
      <w:spacing w:before="130" w:after="130" w:line="240" w:lineRule="auto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ý text Char"/>
    <w:aliases w:val="Normal + 9 pt Char,Justified Char,Before:  2 pt Char,After:  2 pt Char"/>
    <w:basedOn w:val="Predvolenpsmoodseku"/>
    <w:link w:val="Zkladntext"/>
    <w:rsid w:val="004764AB"/>
    <w:rPr>
      <w:sz w:val="22"/>
    </w:rPr>
  </w:style>
  <w:style w:type="character" w:styleId="Siln">
    <w:name w:val="Strong"/>
    <w:basedOn w:val="Predvolenpsmoodseku"/>
    <w:uiPriority w:val="22"/>
    <w:qFormat/>
    <w:rsid w:val="004764AB"/>
    <w:rPr>
      <w:b/>
      <w:bCs/>
    </w:rPr>
  </w:style>
  <w:style w:type="paragraph" w:styleId="Zoznamsodrkami">
    <w:name w:val="List Bullet"/>
    <w:basedOn w:val="Zkladntext"/>
    <w:link w:val="ZoznamsodrkamiChar"/>
    <w:rsid w:val="004764AB"/>
    <w:pPr>
      <w:numPr>
        <w:numId w:val="8"/>
      </w:numPr>
    </w:pPr>
  </w:style>
  <w:style w:type="character" w:customStyle="1" w:styleId="ZoznamsodrkamiChar">
    <w:name w:val="Zoznam s odrážkami Char"/>
    <w:basedOn w:val="ZkladntextChar"/>
    <w:link w:val="Zoznamsodrkami"/>
    <w:rsid w:val="004764AB"/>
    <w:rPr>
      <w:sz w:val="22"/>
      <w:lang w:val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2112BC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Zkladntext3">
    <w:name w:val="Body Text 3"/>
    <w:basedOn w:val="Normlny"/>
    <w:link w:val="Zkladntext3Char"/>
    <w:semiHidden/>
    <w:unhideWhenUsed/>
    <w:rsid w:val="002112B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2112BC"/>
    <w:rPr>
      <w:rFonts w:ascii="EYInterstate Light" w:hAnsi="EYInterstate Light"/>
      <w:sz w:val="16"/>
      <w:szCs w:val="16"/>
    </w:rPr>
  </w:style>
  <w:style w:type="paragraph" w:styleId="Zoznamsodrkami2">
    <w:name w:val="List Bullet 2"/>
    <w:basedOn w:val="Normlny"/>
    <w:semiHidden/>
    <w:unhideWhenUsed/>
    <w:rsid w:val="00413947"/>
    <w:pPr>
      <w:numPr>
        <w:numId w:val="9"/>
      </w:numPr>
      <w:tabs>
        <w:tab w:val="clear" w:pos="643"/>
        <w:tab w:val="num" w:pos="360"/>
      </w:tabs>
      <w:ind w:left="0" w:firstLine="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2B36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B36B6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36B6"/>
    <w:rPr>
      <w:rFonts w:ascii="EYInterstate Light" w:hAnsi="EYInterstate Ligh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36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36B6"/>
    <w:rPr>
      <w:rFonts w:ascii="EYInterstate Light" w:hAnsi="EYInterstate Light"/>
      <w:b/>
      <w:bCs/>
    </w:rPr>
  </w:style>
  <w:style w:type="paragraph" w:customStyle="1" w:styleId="Default">
    <w:name w:val="Default"/>
    <w:rsid w:val="005507FC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customStyle="1" w:styleId="Normal-EY-Podaokraja">
    <w:name w:val="Normal - EY - Podľa okraja"/>
    <w:basedOn w:val="Normlny"/>
    <w:link w:val="Normal-EY-PodaokrajaChar"/>
    <w:qFormat/>
    <w:rsid w:val="004B33A1"/>
    <w:pPr>
      <w:widowControl/>
      <w:autoSpaceDE/>
      <w:autoSpaceDN/>
      <w:adjustRightInd/>
      <w:spacing w:after="120" w:line="240" w:lineRule="auto"/>
      <w:jc w:val="both"/>
    </w:pPr>
    <w:rPr>
      <w:sz w:val="20"/>
    </w:rPr>
  </w:style>
  <w:style w:type="character" w:customStyle="1" w:styleId="Normal-EY-PodaokrajaChar">
    <w:name w:val="Normal - EY - Podľa okraja Char"/>
    <w:basedOn w:val="Predvolenpsmoodseku"/>
    <w:link w:val="Normal-EY-Podaokraja"/>
    <w:rsid w:val="004B33A1"/>
    <w:rPr>
      <w:rFonts w:ascii="EYInterstate Light" w:hAnsi="EYInterstate Light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E71DD9"/>
    <w:rPr>
      <w:rFonts w:asciiTheme="majorHAnsi" w:eastAsiaTheme="majorEastAsia" w:hAnsiTheme="majorHAnsi" w:cstheme="majorBidi"/>
      <w:color w:val="365F91" w:themeColor="accent1" w:themeShade="BF"/>
      <w:sz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rsid w:val="00E71DD9"/>
    <w:rPr>
      <w:rFonts w:asciiTheme="majorHAnsi" w:eastAsiaTheme="majorEastAsia" w:hAnsiTheme="majorHAnsi" w:cstheme="majorBidi"/>
      <w:color w:val="243F60" w:themeColor="accent1" w:themeShade="7F"/>
      <w:sz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1D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1D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1D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Popis">
    <w:name w:val="caption"/>
    <w:basedOn w:val="Normlny"/>
    <w:next w:val="Normlny"/>
    <w:unhideWhenUsed/>
    <w:qFormat/>
    <w:rsid w:val="0031515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3Char">
    <w:name w:val="Nadpis 3 Char"/>
    <w:aliases w:val="h3 Char"/>
    <w:basedOn w:val="Predvolenpsmoodseku"/>
    <w:link w:val="Nadpis3"/>
    <w:uiPriority w:val="9"/>
    <w:rsid w:val="00A15526"/>
    <w:rPr>
      <w:rFonts w:ascii="EYInterstate Light" w:hAnsi="EYInterstate Light" w:cs="Arial"/>
      <w:b/>
      <w:bCs/>
      <w:sz w:val="24"/>
      <w:lang w:val="sk-SK"/>
    </w:rPr>
  </w:style>
  <w:style w:type="character" w:customStyle="1" w:styleId="Nadpis2Char">
    <w:name w:val="Nadpis 2 Char"/>
    <w:aliases w:val="ey_h2 Char"/>
    <w:basedOn w:val="Predvolenpsmoodseku"/>
    <w:link w:val="Nadpis2"/>
    <w:uiPriority w:val="9"/>
    <w:rsid w:val="009F0C1F"/>
    <w:rPr>
      <w:rFonts w:ascii="EYInterstate Light" w:hAnsi="EYInterstate Light" w:cs="Arial"/>
      <w:b/>
      <w:bCs/>
      <w:iCs/>
      <w:sz w:val="28"/>
      <w:szCs w:val="28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322E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F75F0F"/>
    <w:rPr>
      <w:rFonts w:ascii="EYInterstate Light" w:hAnsi="EYInterstate Light"/>
      <w:sz w:val="24"/>
    </w:rPr>
  </w:style>
  <w:style w:type="table" w:styleId="Mriekatabuky">
    <w:name w:val="Table Grid"/>
    <w:aliases w:val="Deloitte table 3"/>
    <w:basedOn w:val="Normlnatabuka"/>
    <w:uiPriority w:val="59"/>
    <w:rsid w:val="003C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516AF"/>
    <w:rPr>
      <w:i/>
      <w:iCs/>
      <w:sz w:val="24"/>
      <w:szCs w:val="24"/>
      <w:bdr w:val="none" w:sz="0" w:space="0" w:color="auto" w:frame="1"/>
      <w:vertAlign w:val="baseline"/>
    </w:rPr>
  </w:style>
  <w:style w:type="paragraph" w:customStyle="1" w:styleId="bodytextEKOS">
    <w:name w:val="body text (EKOS)"/>
    <w:link w:val="bodytextEKOSChar"/>
    <w:rsid w:val="00EE5D24"/>
    <w:pPr>
      <w:spacing w:before="120" w:after="240"/>
      <w:ind w:left="709"/>
      <w:jc w:val="both"/>
    </w:pPr>
    <w:rPr>
      <w:rFonts w:ascii="Verdana" w:hAnsi="Verdana"/>
      <w:bCs/>
      <w:lang w:val="en-GB"/>
    </w:rPr>
  </w:style>
  <w:style w:type="character" w:customStyle="1" w:styleId="bodytextEKOSChar">
    <w:name w:val="body text (EKOS) Char"/>
    <w:basedOn w:val="Predvolenpsmoodseku"/>
    <w:link w:val="bodytextEKOS"/>
    <w:rsid w:val="00EE5D24"/>
    <w:rPr>
      <w:rFonts w:ascii="Verdana" w:hAnsi="Verdana"/>
      <w:bCs/>
      <w:lang w:val="en-GB"/>
    </w:rPr>
  </w:style>
  <w:style w:type="table" w:customStyle="1" w:styleId="Obyajntabuka21">
    <w:name w:val="Obyčajná tabuľka 21"/>
    <w:basedOn w:val="Normlnatabuka"/>
    <w:uiPriority w:val="42"/>
    <w:rsid w:val="00C154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a">
    <w:name w:val="ra"/>
    <w:basedOn w:val="Predvolenpsmoodseku"/>
    <w:rsid w:val="00894A0A"/>
  </w:style>
  <w:style w:type="paragraph" w:styleId="Zoznamobrzkov">
    <w:name w:val="table of figures"/>
    <w:basedOn w:val="Normlny"/>
    <w:next w:val="Normlny"/>
    <w:uiPriority w:val="99"/>
    <w:unhideWhenUsed/>
    <w:rsid w:val="007538A0"/>
    <w:rPr>
      <w:sz w:val="20"/>
    </w:rPr>
  </w:style>
  <w:style w:type="table" w:customStyle="1" w:styleId="Tabukasmriekou4zvraznenie31">
    <w:name w:val="Tabuľka s mriežkou 4 – zvýraznenie 31"/>
    <w:basedOn w:val="Normlnatabuka"/>
    <w:uiPriority w:val="49"/>
    <w:rsid w:val="004F0AB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9C6249"/>
    <w:rPr>
      <w:rFonts w:ascii="Calibri" w:eastAsiaTheme="minorHAnsi" w:hAnsi="Calibri"/>
      <w:sz w:val="22"/>
      <w:szCs w:val="22"/>
      <w:lang w:val="sk-SK"/>
    </w:rPr>
  </w:style>
  <w:style w:type="character" w:customStyle="1" w:styleId="word">
    <w:name w:val="word"/>
    <w:basedOn w:val="Predvolenpsmoodseku"/>
    <w:rsid w:val="003F4E06"/>
  </w:style>
  <w:style w:type="character" w:customStyle="1" w:styleId="ignored">
    <w:name w:val="ignored"/>
    <w:basedOn w:val="Predvolenpsmoodseku"/>
    <w:rsid w:val="003F4E06"/>
  </w:style>
  <w:style w:type="paragraph" w:styleId="Normlnywebov">
    <w:name w:val="Normal (Web)"/>
    <w:basedOn w:val="Normlny"/>
    <w:uiPriority w:val="99"/>
    <w:semiHidden/>
    <w:unhideWhenUsed/>
    <w:rsid w:val="00AB50F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eastAsia="sk-SK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32120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FB4DCF"/>
    <w:rPr>
      <w:color w:val="808080"/>
      <w:shd w:val="clear" w:color="auto" w:fill="E6E6E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B4DCF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B4DCF"/>
    <w:rPr>
      <w:rFonts w:ascii="Calibri" w:eastAsiaTheme="minorHAnsi" w:hAnsi="Calibri" w:cstheme="minorBidi"/>
      <w:sz w:val="22"/>
      <w:szCs w:val="2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37186"/>
    <w:rPr>
      <w:color w:val="808080"/>
      <w:shd w:val="clear" w:color="auto" w:fill="E6E6E6"/>
    </w:r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755C36"/>
    <w:rPr>
      <w:rFonts w:ascii="EYInterstate Light" w:hAnsi="EYInterstate Light"/>
      <w:sz w:val="24"/>
    </w:rPr>
  </w:style>
  <w:style w:type="character" w:customStyle="1" w:styleId="iadne">
    <w:name w:val="Žiadne"/>
    <w:rsid w:val="005B2D8E"/>
  </w:style>
  <w:style w:type="character" w:customStyle="1" w:styleId="PtaChar">
    <w:name w:val="Päta Char"/>
    <w:aliases w:val="EY Footer Char"/>
    <w:basedOn w:val="Predvolenpsmoodseku"/>
    <w:link w:val="Pta"/>
    <w:uiPriority w:val="99"/>
    <w:rsid w:val="007543EA"/>
    <w:rPr>
      <w:rFonts w:ascii="EYInterstate Light" w:hAnsi="EYInterstate Light"/>
      <w:sz w:val="24"/>
      <w:lang w:val="sk-SK"/>
    </w:rPr>
  </w:style>
  <w:style w:type="character" w:customStyle="1" w:styleId="BulletChar">
    <w:name w:val="Bullet Char"/>
    <w:basedOn w:val="Predvolenpsmoodseku"/>
    <w:link w:val="Bullet"/>
    <w:qFormat/>
    <w:locked/>
    <w:rsid w:val="00BC436F"/>
    <w:rPr>
      <w:rFonts w:ascii="Roboto Slab" w:hAnsi="Roboto Slab"/>
      <w:sz w:val="18"/>
    </w:rPr>
  </w:style>
  <w:style w:type="paragraph" w:customStyle="1" w:styleId="Bullet">
    <w:name w:val="Bullet"/>
    <w:basedOn w:val="Odsekzoznamu"/>
    <w:link w:val="BulletChar"/>
    <w:qFormat/>
    <w:rsid w:val="00BC436F"/>
    <w:pPr>
      <w:spacing w:before="40" w:after="80" w:line="240" w:lineRule="auto"/>
      <w:ind w:left="0"/>
      <w:contextualSpacing w:val="0"/>
      <w:jc w:val="both"/>
    </w:pPr>
    <w:rPr>
      <w:rFonts w:ascii="Roboto Slab" w:eastAsia="Times New Roman" w:hAnsi="Roboto Slab"/>
      <w:sz w:val="18"/>
      <w:szCs w:val="20"/>
      <w:lang w:val="en-US"/>
    </w:rPr>
  </w:style>
  <w:style w:type="paragraph" w:customStyle="1" w:styleId="TabulkaN">
    <w:name w:val="Tabulka_N"/>
    <w:basedOn w:val="Normlny"/>
    <w:link w:val="TabulkaNChar"/>
    <w:qFormat/>
    <w:rsid w:val="00537E0B"/>
    <w:pPr>
      <w:widowControl/>
      <w:autoSpaceDE/>
      <w:autoSpaceDN/>
      <w:adjustRightInd/>
      <w:spacing w:after="120" w:line="240" w:lineRule="auto"/>
      <w:jc w:val="both"/>
    </w:pPr>
    <w:rPr>
      <w:rFonts w:ascii="Roboto Slab" w:hAnsi="Roboto Slab"/>
      <w:sz w:val="16"/>
      <w:szCs w:val="16"/>
      <w:lang w:eastAsia="sk-SK"/>
    </w:rPr>
  </w:style>
  <w:style w:type="character" w:customStyle="1" w:styleId="TabulkaNChar">
    <w:name w:val="Tabulka_N Char"/>
    <w:basedOn w:val="Predvolenpsmoodseku"/>
    <w:link w:val="TabulkaN"/>
    <w:rsid w:val="00537E0B"/>
    <w:rPr>
      <w:rFonts w:ascii="Roboto Slab" w:hAnsi="Roboto Slab"/>
      <w:sz w:val="16"/>
      <w:szCs w:val="16"/>
      <w:lang w:val="sk-SK" w:eastAsia="sk-SK"/>
    </w:rPr>
  </w:style>
  <w:style w:type="table" w:customStyle="1" w:styleId="Style3">
    <w:name w:val="Style3"/>
    <w:basedOn w:val="Normlnatabuka"/>
    <w:uiPriority w:val="99"/>
    <w:rsid w:val="00AD080C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tblPr/>
      <w:tcPr>
        <w:shd w:val="clear" w:color="auto" w:fill="D9D9D9" w:themeFill="background1" w:themeFillShade="D9"/>
      </w:tcPr>
    </w:tblStylePr>
  </w:style>
  <w:style w:type="character" w:customStyle="1" w:styleId="TableheaderChar">
    <w:name w:val="Table header Char"/>
    <w:basedOn w:val="Predvolenpsmoodseku"/>
    <w:link w:val="Tableheader0"/>
    <w:locked/>
    <w:rsid w:val="004F0AF2"/>
    <w:rPr>
      <w:b/>
      <w:color w:val="0F243E" w:themeColor="text2" w:themeShade="80"/>
    </w:rPr>
  </w:style>
  <w:style w:type="paragraph" w:customStyle="1" w:styleId="Tableheader0">
    <w:name w:val="Table header"/>
    <w:basedOn w:val="Normlny"/>
    <w:link w:val="TableheaderChar"/>
    <w:qFormat/>
    <w:rsid w:val="004F0AF2"/>
    <w:pPr>
      <w:keepNext/>
      <w:widowControl/>
      <w:autoSpaceDE/>
      <w:autoSpaceDN/>
      <w:adjustRightInd/>
      <w:spacing w:before="120" w:after="120" w:line="240" w:lineRule="auto"/>
      <w:jc w:val="both"/>
      <w:outlineLvl w:val="6"/>
    </w:pPr>
    <w:rPr>
      <w:rFonts w:ascii="Times New Roman" w:hAnsi="Times New Roman"/>
      <w:b/>
      <w:color w:val="0F243E" w:themeColor="text2" w:themeShade="80"/>
      <w:sz w:val="20"/>
      <w:lang w:val="en-US"/>
    </w:rPr>
  </w:style>
  <w:style w:type="paragraph" w:customStyle="1" w:styleId="Bullet1">
    <w:name w:val="Bullet 1"/>
    <w:basedOn w:val="Odsekzoznamu"/>
    <w:link w:val="Bullet1Char"/>
    <w:qFormat/>
    <w:rsid w:val="004F0AF2"/>
    <w:pPr>
      <w:numPr>
        <w:numId w:val="14"/>
      </w:numPr>
      <w:spacing w:after="120" w:line="240" w:lineRule="auto"/>
      <w:ind w:left="360"/>
      <w:contextualSpacing w:val="0"/>
      <w:jc w:val="both"/>
    </w:pPr>
    <w:rPr>
      <w:rFonts w:ascii="Roboto Slab" w:eastAsia="Times New Roman" w:hAnsi="Roboto Slab"/>
      <w:sz w:val="18"/>
      <w:szCs w:val="18"/>
      <w:lang w:eastAsia="sk-SK"/>
    </w:rPr>
  </w:style>
  <w:style w:type="character" w:customStyle="1" w:styleId="Bullet1Char">
    <w:name w:val="Bullet 1 Char"/>
    <w:link w:val="Bullet1"/>
    <w:rsid w:val="004F0AF2"/>
    <w:rPr>
      <w:rFonts w:ascii="Roboto Slab" w:hAnsi="Roboto Slab"/>
      <w:sz w:val="18"/>
      <w:szCs w:val="18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FA55E0"/>
    <w:rPr>
      <w:color w:val="808080"/>
    </w:rPr>
  </w:style>
  <w:style w:type="character" w:customStyle="1" w:styleId="Bullet2Char">
    <w:name w:val="Bullet 2 Char"/>
    <w:basedOn w:val="BulletChar"/>
    <w:link w:val="Bullet2"/>
    <w:locked/>
    <w:rsid w:val="00FA55E0"/>
    <w:rPr>
      <w:rFonts w:ascii="Roboto Slab" w:hAnsi="Roboto Slab"/>
      <w:sz w:val="18"/>
    </w:rPr>
  </w:style>
  <w:style w:type="paragraph" w:customStyle="1" w:styleId="Bullet2">
    <w:name w:val="Bullet 2"/>
    <w:basedOn w:val="Bullet"/>
    <w:link w:val="Bullet2Char"/>
    <w:qFormat/>
    <w:rsid w:val="00FA55E0"/>
    <w:pPr>
      <w:numPr>
        <w:numId w:val="15"/>
      </w:numPr>
      <w:ind w:left="1134"/>
    </w:pPr>
  </w:style>
  <w:style w:type="character" w:customStyle="1" w:styleId="Nadpis1Char">
    <w:name w:val="Nadpis 1 Char"/>
    <w:aliases w:val="h1 Char,Heading 11111 Char"/>
    <w:basedOn w:val="Predvolenpsmoodseku"/>
    <w:link w:val="Nadpis1"/>
    <w:uiPriority w:val="9"/>
    <w:rsid w:val="00C91447"/>
    <w:rPr>
      <w:rFonts w:ascii="EYInterstate Light" w:hAnsi="EYInterstate Light"/>
      <w:b/>
      <w:bCs/>
      <w:sz w:val="28"/>
      <w:szCs w:val="24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C91447"/>
    <w:pPr>
      <w:widowControl/>
      <w:autoSpaceDE/>
      <w:autoSpaceDN/>
      <w:adjustRightInd/>
      <w:spacing w:before="240" w:after="60" w:line="240" w:lineRule="auto"/>
      <w:jc w:val="center"/>
    </w:pPr>
    <w:rPr>
      <w:rFonts w:ascii="Roboto" w:eastAsia="Roboto" w:hAnsi="Roboto" w:cs="Roboto"/>
      <w:color w:val="1F3864"/>
      <w:sz w:val="56"/>
      <w:szCs w:val="56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91447"/>
    <w:rPr>
      <w:rFonts w:ascii="Roboto" w:eastAsia="Roboto" w:hAnsi="Roboto" w:cs="Roboto"/>
      <w:color w:val="1F3864"/>
      <w:sz w:val="56"/>
      <w:szCs w:val="56"/>
      <w:lang w:val="sk-SK"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91447"/>
    <w:pPr>
      <w:keepNext/>
      <w:keepLines/>
      <w:widowControl/>
      <w:autoSpaceDE/>
      <w:autoSpaceDN/>
      <w:adjustRightInd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C91447"/>
    <w:rPr>
      <w:rFonts w:ascii="Georgia" w:eastAsia="Georgia" w:hAnsi="Georgia" w:cs="Georgia"/>
      <w:i/>
      <w:color w:val="666666"/>
      <w:sz w:val="48"/>
      <w:szCs w:val="48"/>
      <w:lang w:val="sk-SK" w:eastAsia="sk-SK"/>
    </w:rPr>
  </w:style>
  <w:style w:type="table" w:customStyle="1" w:styleId="15">
    <w:name w:val="15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14">
    <w:name w:val="14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">
    <w:name w:val="9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Normlnatabuka"/>
    <w:rsid w:val="00C91447"/>
    <w:pPr>
      <w:spacing w:after="120"/>
      <w:jc w:val="both"/>
    </w:pPr>
    <w:rPr>
      <w:rFonts w:ascii="Calibri" w:eastAsia="Calibri" w:hAnsi="Calibri" w:cs="Calibri"/>
      <w:sz w:val="18"/>
      <w:szCs w:val="18"/>
      <w:lang w:val="sk-SK" w:eastAsia="sk-SK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B"/>
    </w:tcPr>
  </w:style>
  <w:style w:type="table" w:customStyle="1" w:styleId="3">
    <w:name w:val="3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Normlnatabuka"/>
    <w:rsid w:val="00C91447"/>
    <w:pPr>
      <w:spacing w:after="120"/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customStyle="1" w:styleId="Odrazka1">
    <w:name w:val="Odrazka 1"/>
    <w:basedOn w:val="Odsekzoznamu"/>
    <w:link w:val="Odrazka1Char"/>
    <w:qFormat/>
    <w:rsid w:val="00C91447"/>
    <w:pPr>
      <w:numPr>
        <w:numId w:val="16"/>
      </w:num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Roboto Slab" w:eastAsia="Roboto Slab" w:hAnsi="Roboto Slab" w:cs="Roboto Slab"/>
      <w:sz w:val="18"/>
      <w:szCs w:val="18"/>
      <w:lang w:eastAsia="sk-SK"/>
    </w:rPr>
  </w:style>
  <w:style w:type="character" w:customStyle="1" w:styleId="Odrazka1Char">
    <w:name w:val="Odrazka 1 Char"/>
    <w:basedOn w:val="OdsekzoznamuChar"/>
    <w:link w:val="Odrazka1"/>
    <w:rsid w:val="00C91447"/>
    <w:rPr>
      <w:rFonts w:ascii="Roboto Slab" w:eastAsia="Roboto Slab" w:hAnsi="Roboto Slab" w:cs="Roboto Slab"/>
      <w:sz w:val="18"/>
      <w:szCs w:val="18"/>
      <w:lang w:val="sk-SK" w:eastAsia="sk-SK"/>
    </w:rPr>
  </w:style>
  <w:style w:type="character" w:customStyle="1" w:styleId="normaltextrun">
    <w:name w:val="normaltextrun"/>
    <w:basedOn w:val="Predvolenpsmoodseku"/>
    <w:rsid w:val="00C91447"/>
  </w:style>
  <w:style w:type="paragraph" w:customStyle="1" w:styleId="paragraph">
    <w:name w:val="paragraph"/>
    <w:basedOn w:val="Normlny"/>
    <w:rsid w:val="00C9144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Cs w:val="24"/>
      <w:lang w:eastAsia="sk-SK"/>
    </w:rPr>
  </w:style>
  <w:style w:type="table" w:customStyle="1" w:styleId="GridTable5Dark1">
    <w:name w:val="Grid Table 5 Dark1"/>
    <w:basedOn w:val="Normlnatabuka"/>
    <w:uiPriority w:val="50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Normlnatabuka"/>
    <w:uiPriority w:val="50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Normlnatabuka"/>
    <w:uiPriority w:val="50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Normlnatabuka"/>
    <w:uiPriority w:val="50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6Colorful-Accent11">
    <w:name w:val="Grid Table 6 Colorful - Accent 11"/>
    <w:basedOn w:val="Normlnatabuka"/>
    <w:uiPriority w:val="51"/>
    <w:rsid w:val="00C91447"/>
    <w:pPr>
      <w:jc w:val="both"/>
    </w:pPr>
    <w:rPr>
      <w:rFonts w:ascii="Roboto Slab" w:eastAsia="Roboto Slab" w:hAnsi="Roboto Slab" w:cs="Roboto Slab"/>
      <w:color w:val="365F91" w:themeColor="accent1" w:themeShade="BF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Normlnatabuka"/>
    <w:uiPriority w:val="47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447"/>
    <w:rPr>
      <w:rFonts w:ascii="Tahoma" w:hAnsi="Tahoma" w:cs="Tahoma"/>
      <w:sz w:val="16"/>
      <w:szCs w:val="16"/>
      <w:lang w:val="sk-SK"/>
    </w:rPr>
  </w:style>
  <w:style w:type="paragraph" w:styleId="Obsah5">
    <w:name w:val="toc 5"/>
    <w:basedOn w:val="Normlny"/>
    <w:next w:val="Normlny"/>
    <w:autoRedefine/>
    <w:uiPriority w:val="39"/>
    <w:unhideWhenUsed/>
    <w:rsid w:val="00C91447"/>
    <w:pPr>
      <w:widowControl/>
      <w:autoSpaceDE/>
      <w:autoSpaceDN/>
      <w:adjustRightInd/>
      <w:spacing w:after="100" w:line="240" w:lineRule="auto"/>
      <w:ind w:left="720"/>
      <w:jc w:val="both"/>
    </w:pPr>
    <w:rPr>
      <w:rFonts w:ascii="Roboto Slab" w:eastAsia="Roboto Slab" w:hAnsi="Roboto Slab" w:cs="Roboto Slab"/>
      <w:sz w:val="18"/>
      <w:szCs w:val="18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C91447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91447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91447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91447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table" w:customStyle="1" w:styleId="GridTable4-Accent11">
    <w:name w:val="Grid Table 4 - Accent 11"/>
    <w:basedOn w:val="Normlnatabuka"/>
    <w:uiPriority w:val="49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1">
    <w:name w:val="Grid Table 1 Light1"/>
    <w:basedOn w:val="Normlnatabuka"/>
    <w:uiPriority w:val="46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Predvolenpsmoodseku"/>
    <w:uiPriority w:val="1"/>
    <w:rsid w:val="00C91447"/>
    <w:rPr>
      <w:b/>
      <w:sz w:val="20"/>
    </w:rPr>
  </w:style>
  <w:style w:type="table" w:customStyle="1" w:styleId="GridTable1Light-Accent11">
    <w:name w:val="Grid Table 1 Light - Accent 11"/>
    <w:basedOn w:val="Normlnatabuka"/>
    <w:uiPriority w:val="46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Normlnatabuka"/>
    <w:uiPriority w:val="40"/>
    <w:rsid w:val="00C91447"/>
    <w:pPr>
      <w:jc w:val="both"/>
    </w:pPr>
    <w:rPr>
      <w:rFonts w:ascii="Roboto Slab" w:eastAsia="Roboto Slab" w:hAnsi="Roboto Slab" w:cs="Roboto Slab"/>
      <w:sz w:val="18"/>
      <w:szCs w:val="18"/>
      <w:lang w:val="sk-SK"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2">
    <w:name w:val="Style2"/>
    <w:basedOn w:val="Predvolenpsmoodseku"/>
    <w:uiPriority w:val="1"/>
    <w:rsid w:val="00C91447"/>
    <w:rPr>
      <w:color w:val="FFFFFF" w:themeColor="background1"/>
    </w:rPr>
  </w:style>
  <w:style w:type="table" w:customStyle="1" w:styleId="Mriekatabukysvetl1">
    <w:name w:val="Mriežka tabuľky – svetlá1"/>
    <w:basedOn w:val="Normlnatabuka"/>
    <w:uiPriority w:val="40"/>
    <w:rsid w:val="00C91447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91447"/>
    <w:rPr>
      <w:color w:val="605E5C"/>
      <w:shd w:val="clear" w:color="auto" w:fill="E1DFDD"/>
    </w:rPr>
  </w:style>
  <w:style w:type="paragraph" w:styleId="Hlavikaobsahu">
    <w:name w:val="TOC Heading"/>
    <w:basedOn w:val="Nadpis1"/>
    <w:next w:val="Normlny"/>
    <w:uiPriority w:val="39"/>
    <w:unhideWhenUsed/>
    <w:qFormat/>
    <w:rsid w:val="00C91447"/>
    <w:pPr>
      <w:keepLines/>
      <w:pageBreakBefore/>
      <w:widowControl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Jemnzvraznenie">
    <w:name w:val="Subtle Emphasis"/>
    <w:basedOn w:val="Predvolenpsmoodseku"/>
    <w:uiPriority w:val="19"/>
    <w:qFormat/>
    <w:rsid w:val="00C91447"/>
    <w:rPr>
      <w:i/>
      <w:iCs/>
      <w:color w:val="404040" w:themeColor="text1" w:themeTint="BF"/>
    </w:rPr>
  </w:style>
  <w:style w:type="paragraph" w:customStyle="1" w:styleId="Odstavec">
    <w:name w:val="Odstavec"/>
    <w:basedOn w:val="Normlny"/>
    <w:link w:val="OdstavecChar"/>
    <w:qFormat/>
    <w:rsid w:val="008B1AD7"/>
    <w:pPr>
      <w:widowControl/>
      <w:adjustRightInd/>
      <w:spacing w:before="40" w:after="120" w:line="240" w:lineRule="auto"/>
      <w:jc w:val="both"/>
    </w:pPr>
    <w:rPr>
      <w:rFonts w:ascii="Times New Roman" w:eastAsiaTheme="minorHAnsi" w:hAnsi="Times New Roman"/>
      <w:szCs w:val="24"/>
    </w:rPr>
  </w:style>
  <w:style w:type="character" w:customStyle="1" w:styleId="OdstavecChar">
    <w:name w:val="Odstavec Char"/>
    <w:basedOn w:val="Predvolenpsmoodseku"/>
    <w:link w:val="Odstavec"/>
    <w:rsid w:val="008B1AD7"/>
    <w:rPr>
      <w:rFonts w:eastAsiaTheme="minorHAnsi"/>
      <w:sz w:val="24"/>
      <w:szCs w:val="24"/>
      <w:lang w:val="sk-SK"/>
    </w:rPr>
  </w:style>
  <w:style w:type="paragraph" w:customStyle="1" w:styleId="zreportname">
    <w:name w:val="zreport name"/>
    <w:basedOn w:val="Normlny"/>
    <w:uiPriority w:val="11"/>
    <w:rsid w:val="00F859B8"/>
    <w:pPr>
      <w:keepLines/>
      <w:widowControl/>
      <w:autoSpaceDE/>
      <w:autoSpaceDN/>
      <w:adjustRightInd/>
      <w:spacing w:after="120" w:line="240" w:lineRule="auto"/>
    </w:pPr>
    <w:rPr>
      <w:rFonts w:asciiTheme="minorHAnsi" w:hAnsiTheme="minorHAnsi"/>
      <w:b/>
      <w:color w:val="00338D"/>
      <w:sz w:val="40"/>
      <w:szCs w:val="22"/>
      <w:lang w:eastAsia="en-AU"/>
    </w:rPr>
  </w:style>
  <w:style w:type="numbering" w:customStyle="1" w:styleId="ImportedStyle6">
    <w:name w:val="Imported Style 6"/>
    <w:rsid w:val="00AA69D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5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13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1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01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6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1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79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9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1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1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25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2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1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1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4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4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0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5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3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0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5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0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4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02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04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5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41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8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4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0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1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8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21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98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7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6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61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2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35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13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4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7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9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49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9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3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2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3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6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8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3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9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8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5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4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0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2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96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4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2415">
                                                      <w:marLeft w:val="0"/>
                                                      <w:marRight w:val="0"/>
                                                      <w:marTop w:val="48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96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8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3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9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8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0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1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0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6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2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13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18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7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12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17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0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3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19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14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2" Type="http://schemas.openxmlformats.org/officeDocument/2006/relationships/hyperlink" Target="file:///C:\Users\juraj\OneDrive\Documents\_JOB\_OPII\3_CENTRALNE\DopytovkaData\20180605\DV_Manazment_udajov_Priloha22_Minimalne_obsahove_poziadavky_&#352;U_20180508.xls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epremier.gov.sk/projekty/projekty-esif/operacny-program-integrovana-infrastruktura/prioritna-os-7-informacna-spolocnost/metodicke-dokumenty/formulare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3497</Words>
  <Characters>26941</Characters>
  <Application>Microsoft Office Word</Application>
  <DocSecurity>4</DocSecurity>
  <Lines>224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30378</CharactersWithSpaces>
  <SharedDoc>false</SharedDoc>
  <HLinks>
    <vt:vector size="24" baseType="variant"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_Toc212975758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_Toc212975757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_Toc212975756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_Toc212975755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2019-08-30T08:41:00Z</dcterms:created>
  <dcterms:modified xsi:type="dcterms:W3CDTF">2019-08-30T08:41:00Z</dcterms:modified>
</cp:coreProperties>
</file>