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D0887" w14:textId="77777777" w:rsidR="0084669D" w:rsidRPr="003C7847" w:rsidRDefault="0084669D" w:rsidP="00172D39">
      <w:pPr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bookmarkEnd w:id="0"/>
    </w:p>
    <w:p w14:paraId="4A1D050D" w14:textId="675B0614" w:rsidR="004A4A97" w:rsidRPr="003C7847" w:rsidRDefault="004A4A97" w:rsidP="00172D39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2A051019" w14:textId="77777777" w:rsidR="008C32BB" w:rsidRPr="003C7847" w:rsidRDefault="008C32BB" w:rsidP="00172D39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B1166E7" w14:textId="77777777" w:rsidR="004A4A97" w:rsidRPr="003C7847" w:rsidRDefault="004A4A97" w:rsidP="00172D39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1F281C2" w14:textId="039AD8A4" w:rsidR="006C2F5B" w:rsidRPr="003C7847" w:rsidRDefault="006C2F5B" w:rsidP="006C2F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C7847">
        <w:rPr>
          <w:rFonts w:ascii="Times New Roman" w:hAnsi="Times New Roman" w:cs="Times New Roman"/>
          <w:b/>
          <w:bCs/>
          <w:sz w:val="40"/>
          <w:szCs w:val="40"/>
        </w:rPr>
        <w:t>Vypracovanie plánu vyhlasovania nových referenčných údajov a základných číselníkov -  predstavenie plánu</w:t>
      </w:r>
    </w:p>
    <w:p w14:paraId="7182E5D5" w14:textId="1F4758F7" w:rsidR="006C2F5B" w:rsidRPr="003C7847" w:rsidRDefault="006C2F5B" w:rsidP="006C2F5B">
      <w:pPr>
        <w:jc w:val="center"/>
        <w:rPr>
          <w:rFonts w:ascii="Times New Roman" w:hAnsi="Times New Roman" w:cs="Times New Roman"/>
        </w:rPr>
      </w:pPr>
    </w:p>
    <w:p w14:paraId="0F2CB2F5" w14:textId="77777777" w:rsidR="008C32BB" w:rsidRPr="003C7847" w:rsidRDefault="008C32BB" w:rsidP="006C2F5B">
      <w:pPr>
        <w:jc w:val="center"/>
        <w:rPr>
          <w:rFonts w:ascii="Times New Roman" w:hAnsi="Times New Roman" w:cs="Times New Roman"/>
        </w:rPr>
      </w:pPr>
    </w:p>
    <w:p w14:paraId="13EAEBE5" w14:textId="77777777" w:rsidR="006C2F5B" w:rsidRPr="003C7847" w:rsidRDefault="00C0798A" w:rsidP="006C2F5B">
      <w:pPr>
        <w:jc w:val="center"/>
        <w:rPr>
          <w:rFonts w:ascii="Times New Roman" w:hAnsi="Times New Roman" w:cs="Times New Roman"/>
          <w:b/>
          <w:bCs/>
        </w:rPr>
      </w:pPr>
      <w:r w:rsidRPr="003C7847">
        <w:rPr>
          <w:rFonts w:ascii="Times New Roman" w:hAnsi="Times New Roman" w:cs="Times New Roman"/>
          <w:b/>
          <w:bCs/>
        </w:rPr>
        <w:t>Zmluva o dielo č. 302/2018</w:t>
      </w:r>
    </w:p>
    <w:p w14:paraId="10A347AE" w14:textId="4C3B2443" w:rsidR="00C0798A" w:rsidRPr="003C7847" w:rsidRDefault="00C0798A" w:rsidP="006C2F5B">
      <w:pPr>
        <w:jc w:val="center"/>
        <w:rPr>
          <w:rFonts w:ascii="Times New Roman" w:hAnsi="Times New Roman" w:cs="Times New Roman"/>
          <w:b/>
          <w:bCs/>
        </w:rPr>
      </w:pPr>
      <w:r w:rsidRPr="003C7847">
        <w:rPr>
          <w:rFonts w:ascii="Times New Roman" w:hAnsi="Times New Roman" w:cs="Times New Roman"/>
          <w:b/>
          <w:bCs/>
        </w:rPr>
        <w:t>Centrálny dátový model verejnej správy a plán jeho realizácie</w:t>
      </w:r>
    </w:p>
    <w:p w14:paraId="6F93C2DA" w14:textId="40DA0F76" w:rsidR="006C2F5B" w:rsidRPr="003C7847" w:rsidRDefault="006C2F5B" w:rsidP="006C2F5B">
      <w:pPr>
        <w:jc w:val="center"/>
        <w:rPr>
          <w:rFonts w:ascii="Times New Roman" w:hAnsi="Times New Roman" w:cs="Times New Roman"/>
        </w:rPr>
      </w:pPr>
    </w:p>
    <w:p w14:paraId="088FED06" w14:textId="77777777" w:rsidR="008C32BB" w:rsidRPr="003C7847" w:rsidRDefault="008C32BB" w:rsidP="006C2F5B">
      <w:pPr>
        <w:jc w:val="center"/>
        <w:rPr>
          <w:rFonts w:ascii="Times New Roman" w:hAnsi="Times New Roman" w:cs="Times New Roman"/>
        </w:rPr>
      </w:pPr>
    </w:p>
    <w:p w14:paraId="7D6A9396" w14:textId="77777777" w:rsidR="006C2F5B" w:rsidRPr="003C7847" w:rsidRDefault="00C0798A" w:rsidP="006C2F5B">
      <w:pPr>
        <w:jc w:val="center"/>
        <w:rPr>
          <w:rFonts w:ascii="Times New Roman" w:hAnsi="Times New Roman" w:cs="Times New Roman"/>
          <w:b/>
          <w:bCs/>
        </w:rPr>
      </w:pPr>
      <w:r w:rsidRPr="003C7847">
        <w:rPr>
          <w:rFonts w:ascii="Times New Roman" w:hAnsi="Times New Roman" w:cs="Times New Roman"/>
          <w:b/>
          <w:bCs/>
        </w:rPr>
        <w:t>Projekt:</w:t>
      </w:r>
    </w:p>
    <w:p w14:paraId="6E231D66" w14:textId="42DEEE59" w:rsidR="006C2F5B" w:rsidRPr="003C7847" w:rsidRDefault="00C0798A" w:rsidP="006C2F5B">
      <w:pPr>
        <w:jc w:val="center"/>
        <w:rPr>
          <w:rFonts w:ascii="Times New Roman" w:hAnsi="Times New Roman" w:cs="Times New Roman"/>
          <w:b/>
          <w:bCs/>
        </w:rPr>
      </w:pPr>
      <w:r w:rsidRPr="003C7847">
        <w:rPr>
          <w:rFonts w:ascii="Times New Roman" w:hAnsi="Times New Roman" w:cs="Times New Roman"/>
          <w:b/>
          <w:bCs/>
        </w:rPr>
        <w:t>Zlepšenie využívania údajov vo verejnej správe</w:t>
      </w:r>
    </w:p>
    <w:p w14:paraId="2FCC441F" w14:textId="1484B9C7" w:rsidR="006C2F5B" w:rsidRPr="003C7847" w:rsidRDefault="006C2F5B" w:rsidP="006C2F5B">
      <w:pPr>
        <w:jc w:val="center"/>
        <w:rPr>
          <w:rFonts w:ascii="Times New Roman" w:hAnsi="Times New Roman" w:cs="Times New Roman"/>
        </w:rPr>
      </w:pPr>
    </w:p>
    <w:p w14:paraId="42D7BC6B" w14:textId="77777777" w:rsidR="008C32BB" w:rsidRPr="003C7847" w:rsidRDefault="008C32BB" w:rsidP="006C2F5B">
      <w:pPr>
        <w:jc w:val="center"/>
        <w:rPr>
          <w:rFonts w:ascii="Times New Roman" w:hAnsi="Times New Roman" w:cs="Times New Roman"/>
        </w:rPr>
      </w:pPr>
    </w:p>
    <w:p w14:paraId="34E33A3D" w14:textId="77777777" w:rsidR="006C2F5B" w:rsidRPr="003C7847" w:rsidRDefault="00C0798A" w:rsidP="006C2F5B">
      <w:pPr>
        <w:jc w:val="center"/>
        <w:rPr>
          <w:rFonts w:ascii="Times New Roman" w:hAnsi="Times New Roman" w:cs="Times New Roman"/>
          <w:b/>
          <w:bCs/>
        </w:rPr>
      </w:pPr>
      <w:r w:rsidRPr="003C7847">
        <w:rPr>
          <w:rFonts w:ascii="Times New Roman" w:hAnsi="Times New Roman" w:cs="Times New Roman"/>
          <w:b/>
          <w:bCs/>
        </w:rPr>
        <w:t>ITMS kód projektu:</w:t>
      </w:r>
    </w:p>
    <w:p w14:paraId="7C539AC3" w14:textId="19D5A9E3" w:rsidR="004A4A97" w:rsidRPr="003C7847" w:rsidRDefault="00C0798A" w:rsidP="006C2F5B">
      <w:pPr>
        <w:jc w:val="center"/>
        <w:rPr>
          <w:rFonts w:ascii="Times New Roman" w:hAnsi="Times New Roman" w:cs="Times New Roman"/>
          <w:b/>
          <w:bCs/>
        </w:rPr>
      </w:pPr>
      <w:r w:rsidRPr="003C7847">
        <w:rPr>
          <w:rFonts w:ascii="Times New Roman" w:hAnsi="Times New Roman" w:cs="Times New Roman"/>
          <w:b/>
          <w:bCs/>
        </w:rPr>
        <w:t>314011S979</w:t>
      </w:r>
    </w:p>
    <w:p w14:paraId="2E652DE4" w14:textId="77777777" w:rsidR="004A4A97" w:rsidRPr="003C7847" w:rsidRDefault="004A4A97" w:rsidP="00172D39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6B60F3A" w14:textId="77777777" w:rsidR="00172D39" w:rsidRPr="003C7847" w:rsidRDefault="00172D39" w:rsidP="00172D39">
      <w:pPr>
        <w:rPr>
          <w:rFonts w:ascii="Times New Roman" w:hAnsi="Times New Roman" w:cs="Times New Roman"/>
        </w:rPr>
      </w:pPr>
    </w:p>
    <w:p w14:paraId="234A27E8" w14:textId="77777777" w:rsidR="00DA7918" w:rsidRPr="003C7847" w:rsidRDefault="00DA7918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aps w:val="0"/>
          <w:spacing w:val="0"/>
          <w:sz w:val="22"/>
          <w:szCs w:val="22"/>
        </w:rPr>
        <w:id w:val="-1126929662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14:paraId="6EE9A800" w14:textId="56D6E3AC" w:rsidR="00DA7918" w:rsidRPr="003C7847" w:rsidRDefault="00C11E63">
          <w:pPr>
            <w:pStyle w:val="TOCHeading"/>
            <w:rPr>
              <w:rFonts w:ascii="Times New Roman" w:hAnsi="Times New Roman" w:cs="Times New Roman"/>
            </w:rPr>
          </w:pPr>
          <w:r w:rsidRPr="003C7847">
            <w:rPr>
              <w:rFonts w:ascii="Times New Roman" w:hAnsi="Times New Roman" w:cs="Times New Roman"/>
            </w:rPr>
            <w:t>Obsah</w:t>
          </w:r>
        </w:p>
        <w:p w14:paraId="0CE92D6E" w14:textId="77777777" w:rsidR="008C32BB" w:rsidRPr="003C7847" w:rsidRDefault="008C32BB" w:rsidP="008C32BB"/>
        <w:p w14:paraId="53968B44" w14:textId="6FCBD194" w:rsidR="009A1482" w:rsidRDefault="00DA7918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r w:rsidRPr="003C7847">
            <w:rPr>
              <w:rFonts w:ascii="Times New Roman" w:hAnsi="Times New Roman" w:cs="Times New Roman"/>
            </w:rPr>
            <w:fldChar w:fldCharType="begin"/>
          </w:r>
          <w:r w:rsidRPr="003C7847">
            <w:rPr>
              <w:rFonts w:ascii="Times New Roman" w:hAnsi="Times New Roman" w:cs="Times New Roman"/>
            </w:rPr>
            <w:instrText xml:space="preserve"> TOC \o "1-3" \h \z \u </w:instrText>
          </w:r>
          <w:r w:rsidRPr="003C7847">
            <w:rPr>
              <w:rFonts w:ascii="Times New Roman" w:hAnsi="Times New Roman" w:cs="Times New Roman"/>
            </w:rPr>
            <w:fldChar w:fldCharType="separate"/>
          </w:r>
          <w:hyperlink w:anchor="_Toc12980168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9A1482">
              <w:rPr>
                <w:noProof/>
                <w:lang w:val="en-US"/>
              </w:rPr>
              <w:tab/>
            </w:r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Účel dokumentu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_Toc12980168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3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51698B1D" w14:textId="2825AA96" w:rsidR="009A1482" w:rsidRDefault="00A00E3B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12980169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="009A1482">
              <w:rPr>
                <w:noProof/>
                <w:lang w:val="en-US"/>
              </w:rPr>
              <w:tab/>
            </w:r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Použité skratky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_Toc12980169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4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590AC873" w14:textId="08DB2D49" w:rsidR="009A1482" w:rsidRDefault="00A00E3B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12980170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 w:rsidR="009A1482">
              <w:rPr>
                <w:noProof/>
                <w:lang w:val="en-US"/>
              </w:rPr>
              <w:tab/>
            </w:r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Manažérske zhrnutie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_Toc12980170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6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0DB8D9B8" w14:textId="7E126B29" w:rsidR="009A1482" w:rsidRDefault="00A00E3B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12980171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4.</w:t>
            </w:r>
            <w:r w:rsidR="009A1482">
              <w:rPr>
                <w:noProof/>
                <w:lang w:val="en-US"/>
              </w:rPr>
              <w:tab/>
            </w:r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Vyhlasovanie referenčných údajov - Súčasný stav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_Toc12980171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8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07851794" w14:textId="0680F99B" w:rsidR="009A1482" w:rsidRDefault="00A00E3B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12980172" w:history="1">
            <w:r w:rsidR="009A1482" w:rsidRPr="00DE7E43">
              <w:rPr>
                <w:rStyle w:val="Hyperlink"/>
                <w:rFonts w:ascii="Times New Roman" w:eastAsia="Times New Roman" w:hAnsi="Times New Roman" w:cs="Times New Roman"/>
                <w:noProof/>
              </w:rPr>
              <w:t>5.</w:t>
            </w:r>
            <w:r w:rsidR="009A1482">
              <w:rPr>
                <w:noProof/>
                <w:lang w:val="en-US"/>
              </w:rPr>
              <w:tab/>
            </w:r>
            <w:r w:rsidR="009A1482" w:rsidRPr="00DE7E43">
              <w:rPr>
                <w:rStyle w:val="Hyperlink"/>
                <w:rFonts w:ascii="Times New Roman" w:eastAsia="Times New Roman" w:hAnsi="Times New Roman" w:cs="Times New Roman"/>
                <w:noProof/>
              </w:rPr>
              <w:t>Analýza potrieb vyhlasovania referenčných údajov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_Toc12980172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11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17E630EE" w14:textId="465C8552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73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5.1 NKIVS - Lepšie využívanie dát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_Toc12980173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11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74EFDBB8" w14:textId="3D8D11DB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74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5.2 Detailný akčný plán Informatizácie verejnej správy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_Toc12980174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11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30CD2A11" w14:textId="2FA25A3E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75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5.3 Dátové požiadavky na službu Moje dáta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_Toc12980175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13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49D38A58" w14:textId="51833270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76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5.4 Rezortné analýzy potrebných údajov (požiadavky konzumentov)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_Toc12980176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13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536F2656" w14:textId="549FBBCC" w:rsidR="009A1482" w:rsidRDefault="00A00E3B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12980177" w:history="1">
            <w:r w:rsidR="009A1482" w:rsidRPr="00DE7E43">
              <w:rPr>
                <w:rStyle w:val="Hyperlink"/>
                <w:rFonts w:ascii="Times New Roman" w:eastAsia="Times New Roman" w:hAnsi="Times New Roman" w:cs="Times New Roman"/>
                <w:noProof/>
              </w:rPr>
              <w:t>6.</w:t>
            </w:r>
            <w:r w:rsidR="009A1482">
              <w:rPr>
                <w:noProof/>
                <w:lang w:val="en-US"/>
              </w:rPr>
              <w:tab/>
            </w:r>
            <w:r w:rsidR="009A1482" w:rsidRPr="00DE7E43">
              <w:rPr>
                <w:rStyle w:val="Hyperlink"/>
                <w:rFonts w:ascii="Times New Roman" w:eastAsia="Times New Roman" w:hAnsi="Times New Roman" w:cs="Times New Roman"/>
                <w:noProof/>
              </w:rPr>
              <w:t>Aktivity spadajúce do roadmapy vyhlasovania RU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_Toc12980177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14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6A1E9F4F" w14:textId="7043594E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78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6.1 Legislatívna interoperabilita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_Toc12980178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15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33D29362" w14:textId="47DD1274" w:rsidR="009A1482" w:rsidRDefault="00A00E3B">
          <w:pPr>
            <w:pStyle w:val="TOC3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79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6.1.1 Referenčný register a Zoznam referenčných údajov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_Toc12980179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15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306CEFD8" w14:textId="00486483" w:rsidR="009A1482" w:rsidRDefault="00A00E3B">
          <w:pPr>
            <w:pStyle w:val="TOC3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80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6.1.2 Spoločný modul Procesnej Integrácie a Integrácie údajov (MPIaIU)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_Toc12980180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16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5E39F1C1" w14:textId="3AAB257E" w:rsidR="009A1482" w:rsidRDefault="00A00E3B">
          <w:pPr>
            <w:pStyle w:val="TOC3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81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6.1.3 Povinnosť poskytnúť/ Oprávnenie konzumovať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_Toc12980181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17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6FFC7378" w14:textId="56896740" w:rsidR="009A1482" w:rsidRDefault="00A00E3B">
          <w:pPr>
            <w:pStyle w:val="TOC3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82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6.1.3 Hlavné princípy a zistenia pre legislatívne zabezpečenie vyhlasovania RÚ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_Toc12980182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18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42E6B42F" w14:textId="72FCC5B9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83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6.2 Organizačná interoperabilita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_Toc12980183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19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279B5700" w14:textId="48632F86" w:rsidR="009A1482" w:rsidRDefault="00A00E3B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12980184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7.</w:t>
            </w:r>
            <w:r w:rsidR="009A1482">
              <w:rPr>
                <w:noProof/>
                <w:lang w:val="en-US"/>
              </w:rPr>
              <w:tab/>
            </w:r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Plán vyhlasovania referenčných údajov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_Toc12980184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20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0D65725F" w14:textId="1F7F8D84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85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7.1 Hraničné míľniky plánu vyhlasovania RÚ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_Toc12980185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22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07E1520C" w14:textId="721F20BF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86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7.2 Odporúčania pre inštitúcie verejnej správy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_Toc12980186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23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6A155E4A" w14:textId="05EE7F98" w:rsidR="009A1482" w:rsidRDefault="00A00E3B">
          <w:pPr>
            <w:pStyle w:val="TOC2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87" w:history="1">
            <w:r w:rsidR="009A1482" w:rsidRPr="00DE7E43">
              <w:rPr>
                <w:rStyle w:val="Hyperlink"/>
                <w:rFonts w:ascii="Times New Roman" w:hAnsi="Times New Roman" w:cs="Times New Roman"/>
                <w:noProof/>
              </w:rPr>
              <w:t>7.3 Prezentovanie výsledkov plánu na webovom sídle v sledovateľnom formáte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_Toc12980187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26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36348EE9" w14:textId="1D0B3FAD" w:rsidR="009A1482" w:rsidRDefault="00DA7918">
          <w:pPr>
            <w:rPr>
              <w:noProof/>
            </w:rPr>
          </w:pPr>
          <w:r w:rsidRPr="003C7847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  <w:r w:rsidR="00CE58C7" w:rsidRPr="003C7847">
            <w:rPr>
              <w:rFonts w:ascii="Times New Roman" w:hAnsi="Times New Roman" w:cs="Times New Roman"/>
              <w:b/>
              <w:bCs/>
              <w:noProof/>
            </w:rPr>
            <w:fldChar w:fldCharType="begin"/>
          </w:r>
          <w:r w:rsidR="00CE58C7" w:rsidRPr="003C7847">
            <w:rPr>
              <w:rFonts w:ascii="Times New Roman" w:hAnsi="Times New Roman" w:cs="Times New Roman"/>
              <w:b/>
              <w:bCs/>
              <w:noProof/>
            </w:rPr>
            <w:instrText xml:space="preserve"> TOC \h \z \c "Obrázok" </w:instrText>
          </w:r>
          <w:r w:rsidR="00CE58C7" w:rsidRPr="003C7847">
            <w:rPr>
              <w:rFonts w:ascii="Times New Roman" w:hAnsi="Times New Roman" w:cs="Times New Roman"/>
              <w:b/>
              <w:bCs/>
              <w:noProof/>
            </w:rPr>
            <w:fldChar w:fldCharType="separate"/>
          </w:r>
        </w:p>
        <w:p w14:paraId="195B414F" w14:textId="3B833B94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1" w:history="1">
            <w:r w:rsidR="009A1482" w:rsidRPr="00486EBF">
              <w:rPr>
                <w:rStyle w:val="Hyperlink"/>
                <w:rFonts w:ascii="Times New Roman" w:hAnsi="Times New Roman" w:cs="Times New Roman"/>
                <w:noProof/>
              </w:rPr>
              <w:t>Obrázok 1: Životný cyklus vyhlasovania referenčných údajov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_Toc12980151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7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5CE5442C" w14:textId="5D71EDAC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2" w:history="1">
            <w:r w:rsidR="009A1482" w:rsidRPr="00486EBF">
              <w:rPr>
                <w:rStyle w:val="Hyperlink"/>
                <w:rFonts w:ascii="Times New Roman" w:hAnsi="Times New Roman" w:cs="Times New Roman"/>
                <w:noProof/>
              </w:rPr>
              <w:t>Obrázok 2: Koncepčná mapa vyhlasovania RÚ a ZČ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_Toc12980152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8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627528F8" w14:textId="6973BF2B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3" w:history="1">
            <w:r w:rsidR="009A1482" w:rsidRPr="00486EBF">
              <w:rPr>
                <w:rStyle w:val="Hyperlink"/>
                <w:rFonts w:ascii="Times New Roman" w:hAnsi="Times New Roman" w:cs="Times New Roman"/>
                <w:noProof/>
              </w:rPr>
              <w:t>Obrázok 3: Koncepčný model EIF – prepojenie na aktivity plánovania vyhlasovania RÚ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_Toc12980153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14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43B19BE5" w14:textId="254EC1DF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4" w:history="1">
            <w:r w:rsidR="009A1482" w:rsidRPr="00486EBF">
              <w:rPr>
                <w:rStyle w:val="Hyperlink"/>
                <w:rFonts w:ascii="Times New Roman" w:hAnsi="Times New Roman" w:cs="Times New Roman"/>
                <w:noProof/>
              </w:rPr>
              <w:t>Obrázok 4: Referenčný register a zoznam referenčných údajov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_Toc12980154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15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0FB665F4" w14:textId="3A39C28A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5" w:history="1">
            <w:r w:rsidR="009A1482" w:rsidRPr="00486EBF">
              <w:rPr>
                <w:rStyle w:val="Hyperlink"/>
                <w:rFonts w:ascii="Times New Roman" w:hAnsi="Times New Roman" w:cs="Times New Roman"/>
                <w:noProof/>
              </w:rPr>
              <w:t>Obrázok 5: Povinnosť a oprávnenie používať MPIaIU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_Toc12980155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16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6371F93C" w14:textId="0A5287BE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6" w:history="1">
            <w:r w:rsidR="009A1482" w:rsidRPr="00486EBF">
              <w:rPr>
                <w:rStyle w:val="Hyperlink"/>
                <w:rFonts w:ascii="Times New Roman" w:hAnsi="Times New Roman" w:cs="Times New Roman"/>
                <w:noProof/>
              </w:rPr>
              <w:t>Obrázok 6: Povinnosť poskytnúť / Oprávnenie konzumovať RÚ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_Toc12980156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17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26736A76" w14:textId="042F35F7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7" w:history="1">
            <w:r w:rsidR="009A1482" w:rsidRPr="00486EBF">
              <w:rPr>
                <w:rStyle w:val="Hyperlink"/>
                <w:rFonts w:ascii="Times New Roman" w:hAnsi="Times New Roman" w:cs="Times New Roman"/>
                <w:noProof/>
              </w:rPr>
              <w:t>Obrázok 7: Služba "Zaradenie RÚ do ZRÚ"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_Toc12980157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19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34C7E76A" w14:textId="6B32284D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8" w:history="1">
            <w:r w:rsidR="009A1482" w:rsidRPr="00486EBF">
              <w:rPr>
                <w:rStyle w:val="Hyperlink"/>
                <w:noProof/>
              </w:rPr>
              <w:t>Obrázok 8: Koncept udržateľného manažmentu údajov na úrovni OVM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_Toc12980158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23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7405B056" w14:textId="1AE12C47" w:rsidR="009A1482" w:rsidRDefault="00A00E3B">
          <w:pPr>
            <w:pStyle w:val="TableofFigures"/>
            <w:tabs>
              <w:tab w:val="right" w:leader="dot" w:pos="9062"/>
            </w:tabs>
            <w:rPr>
              <w:noProof/>
              <w:lang w:val="en-US"/>
            </w:rPr>
          </w:pPr>
          <w:hyperlink w:anchor="_Toc12980159" w:history="1">
            <w:r w:rsidR="009A1482" w:rsidRPr="00486EBF">
              <w:rPr>
                <w:rStyle w:val="Hyperlink"/>
                <w:noProof/>
              </w:rPr>
              <w:t>Obrázok 9: Príklad dasboardu pre plán vyhlasovania RÚ</w:t>
            </w:r>
            <w:r w:rsidR="009A1482">
              <w:rPr>
                <w:noProof/>
                <w:webHidden/>
              </w:rPr>
              <w:tab/>
            </w:r>
            <w:r w:rsidR="009A1482">
              <w:rPr>
                <w:noProof/>
                <w:webHidden/>
              </w:rPr>
              <w:fldChar w:fldCharType="begin"/>
            </w:r>
            <w:r w:rsidR="009A1482">
              <w:rPr>
                <w:noProof/>
                <w:webHidden/>
              </w:rPr>
              <w:instrText xml:space="preserve"> PAGEREF _Toc12980159 \h </w:instrText>
            </w:r>
            <w:r w:rsidR="009A1482">
              <w:rPr>
                <w:noProof/>
                <w:webHidden/>
              </w:rPr>
            </w:r>
            <w:r w:rsidR="009A1482">
              <w:rPr>
                <w:noProof/>
                <w:webHidden/>
              </w:rPr>
              <w:fldChar w:fldCharType="separate"/>
            </w:r>
            <w:r w:rsidR="009A1482">
              <w:rPr>
                <w:noProof/>
                <w:webHidden/>
              </w:rPr>
              <w:t>27</w:t>
            </w:r>
            <w:r w:rsidR="009A1482">
              <w:rPr>
                <w:noProof/>
                <w:webHidden/>
              </w:rPr>
              <w:fldChar w:fldCharType="end"/>
            </w:r>
          </w:hyperlink>
        </w:p>
        <w:p w14:paraId="66C920E9" w14:textId="70A533D7" w:rsidR="00DA7918" w:rsidRPr="003C7847" w:rsidRDefault="00CE58C7">
          <w:pPr>
            <w:rPr>
              <w:rFonts w:ascii="Times New Roman" w:hAnsi="Times New Roman" w:cs="Times New Roman"/>
            </w:rPr>
          </w:pPr>
          <w:r w:rsidRPr="003C7847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3670F57D" w14:textId="77777777" w:rsidR="00BD1B6C" w:rsidRPr="003C7847" w:rsidRDefault="00BD1B6C">
      <w:pPr>
        <w:rPr>
          <w:rFonts w:ascii="Times New Roman" w:eastAsiaTheme="majorEastAsia" w:hAnsi="Times New Roman" w:cs="Times New Roman"/>
          <w:b/>
          <w:bCs/>
          <w:caps/>
          <w:spacing w:val="4"/>
          <w:sz w:val="28"/>
          <w:szCs w:val="28"/>
          <w:highlight w:val="lightGray"/>
        </w:rPr>
      </w:pPr>
      <w:r w:rsidRPr="003C7847">
        <w:rPr>
          <w:rFonts w:ascii="Times New Roman" w:hAnsi="Times New Roman" w:cs="Times New Roman"/>
          <w:highlight w:val="lightGray"/>
        </w:rPr>
        <w:br w:type="page"/>
      </w:r>
    </w:p>
    <w:p w14:paraId="23581801" w14:textId="0AF76BCC" w:rsidR="00172D39" w:rsidRPr="003C7847" w:rsidRDefault="00DA7918" w:rsidP="008C32BB">
      <w:pPr>
        <w:pStyle w:val="Heading1"/>
        <w:numPr>
          <w:ilvl w:val="0"/>
          <w:numId w:val="7"/>
        </w:numPr>
        <w:ind w:left="360"/>
        <w:rPr>
          <w:rFonts w:ascii="Times New Roman" w:hAnsi="Times New Roman" w:cs="Times New Roman"/>
        </w:rPr>
      </w:pPr>
      <w:bookmarkStart w:id="1" w:name="_Toc12980168"/>
      <w:r w:rsidRPr="003C7847">
        <w:rPr>
          <w:rFonts w:ascii="Times New Roman" w:hAnsi="Times New Roman" w:cs="Times New Roman"/>
        </w:rPr>
        <w:lastRenderedPageBreak/>
        <w:t>Ú</w:t>
      </w:r>
      <w:r w:rsidR="0001687B" w:rsidRPr="003C7847">
        <w:rPr>
          <w:rFonts w:ascii="Times New Roman" w:hAnsi="Times New Roman" w:cs="Times New Roman"/>
        </w:rPr>
        <w:t>čel dokumentu</w:t>
      </w:r>
      <w:bookmarkEnd w:id="1"/>
    </w:p>
    <w:p w14:paraId="059DADF1" w14:textId="034C41AA" w:rsidR="00DA7918" w:rsidRPr="003C7847" w:rsidRDefault="00DA7918" w:rsidP="00DA7918">
      <w:pPr>
        <w:rPr>
          <w:rFonts w:ascii="Times New Roman" w:hAnsi="Times New Roman" w:cs="Times New Roman"/>
        </w:rPr>
      </w:pPr>
    </w:p>
    <w:p w14:paraId="5DC1F3CA" w14:textId="77777777" w:rsidR="006C2F5B" w:rsidRPr="003C7847" w:rsidRDefault="00E91378" w:rsidP="008C1D5F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Predkladaný dokument je </w:t>
      </w:r>
      <w:r w:rsidR="00F17317" w:rsidRPr="003C7847">
        <w:rPr>
          <w:rFonts w:ascii="Times New Roman" w:hAnsi="Times New Roman" w:cs="Times New Roman"/>
        </w:rPr>
        <w:t xml:space="preserve">súčasťou Výstupu </w:t>
      </w:r>
      <w:r w:rsidR="006C2F5B" w:rsidRPr="003C7847">
        <w:rPr>
          <w:rFonts w:ascii="Times New Roman" w:hAnsi="Times New Roman" w:cs="Times New Roman"/>
        </w:rPr>
        <w:t>č.</w:t>
      </w:r>
      <w:r w:rsidR="00F17317" w:rsidRPr="003C7847">
        <w:rPr>
          <w:rFonts w:ascii="Times New Roman" w:hAnsi="Times New Roman" w:cs="Times New Roman"/>
        </w:rPr>
        <w:t>2</w:t>
      </w:r>
      <w:r w:rsidRPr="003C7847">
        <w:rPr>
          <w:rFonts w:ascii="Times New Roman" w:hAnsi="Times New Roman" w:cs="Times New Roman"/>
        </w:rPr>
        <w:t xml:space="preserve"> </w:t>
      </w:r>
      <w:r w:rsidR="003761EF" w:rsidRPr="003C7847">
        <w:rPr>
          <w:rFonts w:ascii="Times New Roman" w:hAnsi="Times New Roman" w:cs="Times New Roman"/>
        </w:rPr>
        <w:t>Zmluvy</w:t>
      </w:r>
      <w:r w:rsidRPr="003C7847">
        <w:rPr>
          <w:rFonts w:ascii="Times New Roman" w:hAnsi="Times New Roman" w:cs="Times New Roman"/>
        </w:rPr>
        <w:t xml:space="preserve"> o dielo č. 302/2018</w:t>
      </w:r>
      <w:r w:rsidR="003761EF" w:rsidRPr="003C7847">
        <w:rPr>
          <w:rFonts w:ascii="Times New Roman" w:hAnsi="Times New Roman" w:cs="Times New Roman"/>
        </w:rPr>
        <w:t xml:space="preserve"> predmetom ktorej je</w:t>
      </w:r>
      <w:r w:rsidRPr="003C7847">
        <w:rPr>
          <w:rFonts w:ascii="Times New Roman" w:hAnsi="Times New Roman" w:cs="Times New Roman"/>
        </w:rPr>
        <w:t xml:space="preserve"> “Centrálny dátový model verejnej správy a plán jeho realizácie“</w:t>
      </w:r>
      <w:r w:rsidR="003761EF" w:rsidRPr="003C7847">
        <w:rPr>
          <w:rFonts w:ascii="Times New Roman" w:hAnsi="Times New Roman" w:cs="Times New Roman"/>
        </w:rPr>
        <w:t xml:space="preserve"> (</w:t>
      </w:r>
      <w:hyperlink r:id="rId8" w:history="1">
        <w:r w:rsidR="003761EF" w:rsidRPr="003C7847">
          <w:rPr>
            <w:rStyle w:val="Hyperlink"/>
            <w:rFonts w:ascii="Times New Roman" w:hAnsi="Times New Roman" w:cs="Times New Roman"/>
          </w:rPr>
          <w:t>https://www.crz.gov.sk/index.php?ID=3816799&amp;l=sk</w:t>
        </w:r>
      </w:hyperlink>
      <w:r w:rsidR="003761EF" w:rsidRPr="003C7847">
        <w:rPr>
          <w:rFonts w:ascii="Times New Roman" w:hAnsi="Times New Roman" w:cs="Times New Roman"/>
        </w:rPr>
        <w:t xml:space="preserve">). </w:t>
      </w:r>
    </w:p>
    <w:p w14:paraId="25B1CF9B" w14:textId="46058B68" w:rsidR="00F17317" w:rsidRPr="003C7847" w:rsidRDefault="00F17317" w:rsidP="008C1D5F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Zmluva bola uzavretá</w:t>
      </w:r>
      <w:r w:rsidR="00E91378" w:rsidRPr="003C7847">
        <w:rPr>
          <w:rFonts w:ascii="Times New Roman" w:hAnsi="Times New Roman" w:cs="Times New Roman"/>
        </w:rPr>
        <w:t xml:space="preserve"> s cieľom naplniť aktivity a výstupy definované v národnom projekte „Zlepšenie využívania údajov vo verejnej správe“ realizovanom z prostriedkov Európskeho sociálneho fondu prostredníctvom Operačného programu Efektívna verejná správa prioritná os 1 – Posilnené inštitucionálne kapacity a efektívna verejná správa v rámci Špecifického cieľa 1.1. Skvalitnené systémy a optimalizované procesy VS s realizáciou pre celé územie SR. </w:t>
      </w:r>
    </w:p>
    <w:p w14:paraId="1F7FCAE9" w14:textId="0FD24319" w:rsidR="00C614A7" w:rsidRPr="003C7847" w:rsidRDefault="00F17317" w:rsidP="00DA7918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Dokument je primárne zameraný na predstavenie procesu plánovani</w:t>
      </w:r>
      <w:r w:rsidR="009800FB" w:rsidRPr="003C7847">
        <w:rPr>
          <w:rFonts w:ascii="Times New Roman" w:hAnsi="Times New Roman" w:cs="Times New Roman"/>
        </w:rPr>
        <w:t>a</w:t>
      </w:r>
      <w:r w:rsidRPr="003C7847">
        <w:rPr>
          <w:rFonts w:ascii="Times New Roman" w:hAnsi="Times New Roman" w:cs="Times New Roman"/>
        </w:rPr>
        <w:t xml:space="preserve"> a monitoring</w:t>
      </w:r>
      <w:r w:rsidR="009800FB" w:rsidRPr="003C7847">
        <w:rPr>
          <w:rFonts w:ascii="Times New Roman" w:hAnsi="Times New Roman" w:cs="Times New Roman"/>
        </w:rPr>
        <w:t>u</w:t>
      </w:r>
      <w:r w:rsidRPr="003C7847">
        <w:rPr>
          <w:rFonts w:ascii="Times New Roman" w:hAnsi="Times New Roman" w:cs="Times New Roman"/>
        </w:rPr>
        <w:t xml:space="preserve"> vyhlasovania referenčných údajov,</w:t>
      </w:r>
      <w:r w:rsidR="00AC4B1E" w:rsidRPr="003C7847">
        <w:rPr>
          <w:rFonts w:ascii="Times New Roman" w:hAnsi="Times New Roman" w:cs="Times New Roman"/>
        </w:rPr>
        <w:t xml:space="preserve"> ktorého výstupom je pravidelne aktualizovaný </w:t>
      </w:r>
      <w:r w:rsidR="006C2F5B" w:rsidRPr="003C7847">
        <w:rPr>
          <w:rFonts w:ascii="Times New Roman" w:hAnsi="Times New Roman" w:cs="Times New Roman"/>
        </w:rPr>
        <w:t>p</w:t>
      </w:r>
      <w:r w:rsidR="00AC4B1E" w:rsidRPr="003C7847">
        <w:rPr>
          <w:rFonts w:ascii="Times New Roman" w:hAnsi="Times New Roman" w:cs="Times New Roman"/>
        </w:rPr>
        <w:t>lán vyhlasovania referenčných údajov a základných číselníkov</w:t>
      </w:r>
      <w:r w:rsidR="009800FB" w:rsidRPr="003C7847">
        <w:rPr>
          <w:rFonts w:ascii="Times New Roman" w:hAnsi="Times New Roman" w:cs="Times New Roman"/>
        </w:rPr>
        <w:t>.</w:t>
      </w:r>
    </w:p>
    <w:p w14:paraId="1064D121" w14:textId="6EFE77DF" w:rsidR="009800FB" w:rsidRPr="003C7847" w:rsidRDefault="009800FB" w:rsidP="00DA7918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Plán vyhlasovania referenčných údajov a základných číselníkov je prílohou tohto dokumentu.</w:t>
      </w:r>
    </w:p>
    <w:p w14:paraId="4290BB3C" w14:textId="77777777" w:rsidR="006C2F5B" w:rsidRPr="003C7847" w:rsidRDefault="006C2F5B">
      <w:pPr>
        <w:rPr>
          <w:rFonts w:ascii="Times New Roman" w:eastAsiaTheme="majorEastAsia" w:hAnsi="Times New Roman" w:cs="Times New Roman"/>
          <w:b/>
          <w:bCs/>
          <w:caps/>
          <w:spacing w:val="4"/>
          <w:sz w:val="28"/>
          <w:szCs w:val="28"/>
        </w:rPr>
      </w:pPr>
      <w:r w:rsidRPr="003C7847">
        <w:rPr>
          <w:rFonts w:ascii="Times New Roman" w:hAnsi="Times New Roman" w:cs="Times New Roman"/>
        </w:rPr>
        <w:br w:type="page"/>
      </w:r>
    </w:p>
    <w:p w14:paraId="7F57272D" w14:textId="47166E42" w:rsidR="00230AC5" w:rsidRPr="003C7847" w:rsidRDefault="00230AC5" w:rsidP="00E20BD8">
      <w:pPr>
        <w:pStyle w:val="Heading1"/>
        <w:numPr>
          <w:ilvl w:val="0"/>
          <w:numId w:val="7"/>
        </w:numPr>
        <w:ind w:left="360"/>
        <w:rPr>
          <w:rFonts w:ascii="Times New Roman" w:hAnsi="Times New Roman" w:cs="Times New Roman"/>
        </w:rPr>
      </w:pPr>
      <w:bookmarkStart w:id="2" w:name="_Toc12980169"/>
      <w:r w:rsidRPr="003C7847">
        <w:rPr>
          <w:rFonts w:ascii="Times New Roman" w:hAnsi="Times New Roman" w:cs="Times New Roman"/>
        </w:rPr>
        <w:lastRenderedPageBreak/>
        <w:t>Použité skratky</w:t>
      </w:r>
      <w:bookmarkEnd w:id="2"/>
    </w:p>
    <w:tbl>
      <w:tblPr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096"/>
        <w:gridCol w:w="6966"/>
      </w:tblGrid>
      <w:tr w:rsidR="00230AC5" w:rsidRPr="003C7847" w14:paraId="196DC4C6" w14:textId="77777777" w:rsidTr="006C2F5B">
        <w:trPr>
          <w:trHeight w:val="330"/>
          <w:tblHeader/>
        </w:trPr>
        <w:tc>
          <w:tcPr>
            <w:tcW w:w="2096" w:type="dxa"/>
            <w:shd w:val="clear" w:color="auto" w:fill="BDD6EE" w:themeFill="accent1" w:themeFillTint="66"/>
            <w:vAlign w:val="center"/>
          </w:tcPr>
          <w:p w14:paraId="45ECF7FA" w14:textId="77777777" w:rsidR="00230AC5" w:rsidRPr="003C7847" w:rsidRDefault="00230AC5" w:rsidP="000F2679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3C7847">
              <w:rPr>
                <w:rFonts w:ascii="Times New Roman" w:hAnsi="Times New Roman" w:cs="Times New Roman"/>
                <w:b/>
              </w:rPr>
              <w:t>Skratka / Pojem</w:t>
            </w:r>
          </w:p>
        </w:tc>
        <w:tc>
          <w:tcPr>
            <w:tcW w:w="6966" w:type="dxa"/>
            <w:shd w:val="clear" w:color="auto" w:fill="BDD6EE" w:themeFill="accent1" w:themeFillTint="66"/>
            <w:vAlign w:val="center"/>
          </w:tcPr>
          <w:p w14:paraId="2EF21DCB" w14:textId="77777777" w:rsidR="00230AC5" w:rsidRPr="003C7847" w:rsidRDefault="00230AC5" w:rsidP="00524EF8">
            <w:pPr>
              <w:rPr>
                <w:rFonts w:ascii="Times New Roman" w:hAnsi="Times New Roman" w:cs="Times New Roman"/>
                <w:b/>
              </w:rPr>
            </w:pPr>
            <w:r w:rsidRPr="003C7847">
              <w:rPr>
                <w:rFonts w:ascii="Times New Roman" w:hAnsi="Times New Roman" w:cs="Times New Roman"/>
                <w:b/>
              </w:rPr>
              <w:t>Vysvetlenie</w:t>
            </w:r>
          </w:p>
        </w:tc>
      </w:tr>
      <w:tr w:rsidR="00230AC5" w:rsidRPr="003C7847" w14:paraId="3C4C69F8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2322931C" w14:textId="23B6B087" w:rsidR="00230AC5" w:rsidRPr="003C7847" w:rsidRDefault="00A616DA" w:rsidP="000F2679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ZEG</w:t>
            </w:r>
          </w:p>
        </w:tc>
        <w:tc>
          <w:tcPr>
            <w:tcW w:w="6966" w:type="dxa"/>
            <w:shd w:val="clear" w:color="auto" w:fill="auto"/>
          </w:tcPr>
          <w:p w14:paraId="00724EF9" w14:textId="576BCBB5" w:rsidR="00230AC5" w:rsidRPr="003C7847" w:rsidRDefault="00AF2D3A" w:rsidP="00AE7BCF">
            <w:pPr>
              <w:jc w:val="left"/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Zákon č. 305/2013 Z. z.</w:t>
            </w:r>
            <w:r w:rsidR="00AE7BCF" w:rsidRPr="003C7847">
              <w:rPr>
                <w:rFonts w:ascii="Times New Roman" w:hAnsi="Times New Roman" w:cs="Times New Roman"/>
              </w:rPr>
              <w:br/>
            </w:r>
            <w:r w:rsidRPr="003C7847">
              <w:rPr>
                <w:rFonts w:ascii="Times New Roman" w:hAnsi="Times New Roman" w:cs="Times New Roman"/>
              </w:rPr>
              <w:t>Zákon o elektronickej podobe výkonu pôsobnosti orgánov verejnej moci a o zmene a doplnení niektorých zákonov (zákon o e-</w:t>
            </w:r>
            <w:proofErr w:type="spellStart"/>
            <w:r w:rsidRPr="003C7847">
              <w:rPr>
                <w:rFonts w:ascii="Times New Roman" w:hAnsi="Times New Roman" w:cs="Times New Roman"/>
              </w:rPr>
              <w:t>Governmente</w:t>
            </w:r>
            <w:proofErr w:type="spellEnd"/>
            <w:r w:rsidRPr="003C7847">
              <w:rPr>
                <w:rFonts w:ascii="Times New Roman" w:hAnsi="Times New Roman" w:cs="Times New Roman"/>
              </w:rPr>
              <w:t>)</w:t>
            </w:r>
          </w:p>
        </w:tc>
      </w:tr>
      <w:tr w:rsidR="00EF7E03" w:rsidRPr="003C7847" w14:paraId="648E0BC9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150D6B93" w14:textId="71F89B86" w:rsidR="00EF7E03" w:rsidRPr="003C7847" w:rsidRDefault="00EF7E03" w:rsidP="000F2679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AVS</w:t>
            </w:r>
          </w:p>
        </w:tc>
        <w:tc>
          <w:tcPr>
            <w:tcW w:w="6966" w:type="dxa"/>
            <w:shd w:val="clear" w:color="auto" w:fill="auto"/>
          </w:tcPr>
          <w:p w14:paraId="3EE4A4AB" w14:textId="03A5A25E" w:rsidR="00EF7E03" w:rsidRPr="003C7847" w:rsidRDefault="000A6264" w:rsidP="00AE7BC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Agenda Verejnej Správy</w:t>
            </w:r>
          </w:p>
        </w:tc>
      </w:tr>
      <w:tr w:rsidR="00230AC5" w:rsidRPr="003C7847" w14:paraId="416D8CE0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5A8A1BD2" w14:textId="6B5FFA8F" w:rsidR="00230AC5" w:rsidRPr="003C7847" w:rsidRDefault="00230AC5" w:rsidP="000F2679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MPK</w:t>
            </w:r>
          </w:p>
        </w:tc>
        <w:tc>
          <w:tcPr>
            <w:tcW w:w="6966" w:type="dxa"/>
            <w:shd w:val="clear" w:color="auto" w:fill="auto"/>
          </w:tcPr>
          <w:p w14:paraId="7F5A2C97" w14:textId="043E5E0A" w:rsidR="00230AC5" w:rsidRPr="003C7847" w:rsidRDefault="00230AC5" w:rsidP="00524EF8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Medzirezortné pripomienkové konanie</w:t>
            </w:r>
          </w:p>
        </w:tc>
      </w:tr>
      <w:tr w:rsidR="00230AC5" w:rsidRPr="003C7847" w14:paraId="0D44C2FD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22C23622" w14:textId="77777777" w:rsidR="00230AC5" w:rsidRPr="003C7847" w:rsidRDefault="00230AC5" w:rsidP="000F2679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C7847">
              <w:rPr>
                <w:rFonts w:ascii="Times New Roman" w:hAnsi="Times New Roman" w:cs="Times New Roman"/>
                <w:b/>
                <w:bCs/>
              </w:rPr>
              <w:t>ArchiMate</w:t>
            </w:r>
            <w:proofErr w:type="spellEnd"/>
          </w:p>
        </w:tc>
        <w:tc>
          <w:tcPr>
            <w:tcW w:w="6966" w:type="dxa"/>
            <w:shd w:val="clear" w:color="auto" w:fill="auto"/>
          </w:tcPr>
          <w:p w14:paraId="0FA37824" w14:textId="77777777" w:rsidR="00230AC5" w:rsidRPr="003C7847" w:rsidRDefault="00230AC5" w:rsidP="00524EF8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 xml:space="preserve">Jazyk na modelovanie </w:t>
            </w:r>
            <w:proofErr w:type="spellStart"/>
            <w:r w:rsidRPr="003C7847">
              <w:rPr>
                <w:rFonts w:ascii="Times New Roman" w:hAnsi="Times New Roman" w:cs="Times New Roman"/>
              </w:rPr>
              <w:t>enterprise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architektúry spravovaný zoskupením </w:t>
            </w:r>
            <w:proofErr w:type="spellStart"/>
            <w:r w:rsidRPr="003C7847">
              <w:rPr>
                <w:rFonts w:ascii="Times New Roman" w:hAnsi="Times New Roman" w:cs="Times New Roman"/>
              </w:rPr>
              <w:t>The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7847">
              <w:rPr>
                <w:rFonts w:ascii="Times New Roman" w:hAnsi="Times New Roman" w:cs="Times New Roman"/>
              </w:rPr>
              <w:t>Open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Group: http://www.opengroup.org/subjectareas/enterprise/archimate-overview.</w:t>
            </w:r>
          </w:p>
        </w:tc>
      </w:tr>
      <w:tr w:rsidR="00230AC5" w:rsidRPr="003C7847" w14:paraId="1AD2B042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21F92972" w14:textId="77777777" w:rsidR="00230AC5" w:rsidRPr="003C7847" w:rsidRDefault="00230AC5" w:rsidP="000F2679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CSRÚ</w:t>
            </w:r>
          </w:p>
        </w:tc>
        <w:tc>
          <w:tcPr>
            <w:tcW w:w="6966" w:type="dxa"/>
            <w:shd w:val="clear" w:color="auto" w:fill="auto"/>
          </w:tcPr>
          <w:p w14:paraId="6EB7C377" w14:textId="28073E1D" w:rsidR="00230AC5" w:rsidRPr="003C7847" w:rsidRDefault="00230AC5" w:rsidP="00524EF8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 xml:space="preserve">Centrálny systém referenčných údajov </w:t>
            </w:r>
            <w:r w:rsidR="00EB1AF6" w:rsidRPr="003C7847">
              <w:rPr>
                <w:rFonts w:ascii="Times New Roman" w:hAnsi="Times New Roman" w:cs="Times New Roman"/>
              </w:rPr>
              <w:t>– komponent spoločného modulu Procesnej integrácie a Integrácie údajov</w:t>
            </w:r>
            <w:r w:rsidRPr="003C7847">
              <w:rPr>
                <w:rFonts w:ascii="Times New Roman" w:hAnsi="Times New Roman" w:cs="Times New Roman"/>
              </w:rPr>
              <w:t>.</w:t>
            </w:r>
          </w:p>
        </w:tc>
      </w:tr>
      <w:tr w:rsidR="006A0ACF" w:rsidRPr="003C7847" w14:paraId="39909415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3E2D65D1" w14:textId="271A19DD" w:rsidR="006A0ACF" w:rsidRPr="003C7847" w:rsidRDefault="006A0ACF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C7847">
              <w:rPr>
                <w:rFonts w:ascii="Times New Roman" w:hAnsi="Times New Roman" w:cs="Times New Roman"/>
                <w:b/>
                <w:bCs/>
              </w:rPr>
              <w:t>MPIaIU</w:t>
            </w:r>
            <w:proofErr w:type="spellEnd"/>
          </w:p>
        </w:tc>
        <w:tc>
          <w:tcPr>
            <w:tcW w:w="6966" w:type="dxa"/>
            <w:shd w:val="clear" w:color="auto" w:fill="auto"/>
          </w:tcPr>
          <w:p w14:paraId="54B9918E" w14:textId="77777777" w:rsidR="00E20BD8" w:rsidRPr="003C7847" w:rsidRDefault="00010B79" w:rsidP="00E20BD8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Modul procesnej integrácie a integrácie údajov zabezpečuje prostredie pre elektronickú komunikáciu medzi informačnými systémami v správe rôznych orgánov verejnej moci pri výkone verejnej moci elektronicky. Správcom modulu je úrad podpredsedu vlády. Modul procesnej integrácie a integrácie údajov zabezpečuje:</w:t>
            </w:r>
            <w:r w:rsidRPr="003C7847">
              <w:rPr>
                <w:rFonts w:ascii="Times New Roman" w:hAnsi="Times New Roman" w:cs="Times New Roman"/>
              </w:rPr>
              <w:br/>
              <w:t>a) jednotné pripojenie a interakciu prístupových miest,</w:t>
            </w:r>
            <w:r w:rsidRPr="003C7847">
              <w:rPr>
                <w:rFonts w:ascii="Times New Roman" w:hAnsi="Times New Roman" w:cs="Times New Roman"/>
              </w:rPr>
              <w:br/>
              <w:t xml:space="preserve">b) procesné riadenie a realizáciu elektronickej úradnej komunikácie s        </w:t>
            </w:r>
            <w:r w:rsidRPr="003C7847">
              <w:rPr>
                <w:rFonts w:ascii="Times New Roman" w:hAnsi="Times New Roman" w:cs="Times New Roman"/>
              </w:rPr>
              <w:br/>
              <w:t xml:space="preserve">    orgánmi verejnej moci na účely výkonu verejnej moci elektronicky,</w:t>
            </w:r>
            <w:r w:rsidRPr="003C7847">
              <w:rPr>
                <w:rFonts w:ascii="Times New Roman" w:hAnsi="Times New Roman" w:cs="Times New Roman"/>
              </w:rPr>
              <w:br/>
              <w:t>c) výmenu elektronických správ medzi orgánmi verejnej moci,</w:t>
            </w:r>
            <w:r w:rsidRPr="003C7847">
              <w:rPr>
                <w:rFonts w:ascii="Times New Roman" w:hAnsi="Times New Roman" w:cs="Times New Roman"/>
              </w:rPr>
              <w:br/>
              <w:t>d) jednotný prístup informačných systémov k informačným systémo</w:t>
            </w:r>
            <w:r w:rsidR="00E20BD8" w:rsidRPr="003C7847">
              <w:rPr>
                <w:rFonts w:ascii="Times New Roman" w:hAnsi="Times New Roman" w:cs="Times New Roman"/>
              </w:rPr>
              <w:t>m</w:t>
            </w:r>
          </w:p>
          <w:p w14:paraId="6EA7E1DB" w14:textId="4CE53C37" w:rsidR="006A0ACF" w:rsidRPr="003C7847" w:rsidRDefault="00E20BD8" w:rsidP="00E20BD8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 xml:space="preserve">    orgánu verejnej moci na účely výkonu verejnej moci elektronicky,                </w:t>
            </w:r>
            <w:r w:rsidR="00010B79" w:rsidRPr="003C7847">
              <w:rPr>
                <w:rFonts w:ascii="Times New Roman" w:hAnsi="Times New Roman" w:cs="Times New Roman"/>
              </w:rPr>
              <w:br/>
              <w:t xml:space="preserve">e) integráciu údajov, synchronizáciu údajov pri </w:t>
            </w:r>
            <w:proofErr w:type="spellStart"/>
            <w:r w:rsidR="00010B79" w:rsidRPr="003C7847">
              <w:rPr>
                <w:rFonts w:ascii="Times New Roman" w:hAnsi="Times New Roman" w:cs="Times New Roman"/>
              </w:rPr>
              <w:t>referencovaní</w:t>
            </w:r>
            <w:proofErr w:type="spellEnd"/>
            <w:r w:rsidR="00010B79" w:rsidRPr="003C7847">
              <w:rPr>
                <w:rFonts w:ascii="Times New Roman" w:hAnsi="Times New Roman" w:cs="Times New Roman"/>
              </w:rPr>
              <w:t xml:space="preserve"> a </w:t>
            </w:r>
            <w:r w:rsidR="00010B79" w:rsidRPr="003C7847">
              <w:rPr>
                <w:rFonts w:ascii="Times New Roman" w:hAnsi="Times New Roman" w:cs="Times New Roman"/>
              </w:rPr>
              <w:br/>
              <w:t xml:space="preserve">    jednotný spôsob poskytovania údajov z informačných systémov v    </w:t>
            </w:r>
            <w:r w:rsidR="00010B79" w:rsidRPr="003C7847">
              <w:rPr>
                <w:rFonts w:ascii="Times New Roman" w:hAnsi="Times New Roman" w:cs="Times New Roman"/>
              </w:rPr>
              <w:br/>
              <w:t xml:space="preserve">    správe orgánov verejnej moci, najmä z referenčných registrov </w:t>
            </w:r>
            <w:r w:rsidR="00010B79" w:rsidRPr="003C7847">
              <w:rPr>
                <w:rFonts w:ascii="Times New Roman" w:hAnsi="Times New Roman" w:cs="Times New Roman"/>
              </w:rPr>
              <w:br/>
              <w:t xml:space="preserve">    a základných číselníkov.</w:t>
            </w:r>
            <w:r w:rsidR="00010B79" w:rsidRPr="003C7847">
              <w:rPr>
                <w:rFonts w:ascii="Times New Roman" w:hAnsi="Times New Roman" w:cs="Times New Roman"/>
              </w:rPr>
              <w:br/>
              <w:t>f) evidenciu oprávnení na získavanie dokumentov a údajov.</w:t>
            </w:r>
          </w:p>
        </w:tc>
      </w:tr>
      <w:tr w:rsidR="00EB1AF6" w:rsidRPr="003C7847" w14:paraId="4B3F1FE4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1FC0898D" w14:textId="782DDA30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 xml:space="preserve">Metadáta / </w:t>
            </w:r>
            <w:proofErr w:type="spellStart"/>
            <w:r w:rsidRPr="003C7847">
              <w:rPr>
                <w:rFonts w:ascii="Times New Roman" w:hAnsi="Times New Roman" w:cs="Times New Roman"/>
                <w:b/>
                <w:bCs/>
              </w:rPr>
              <w:t>Metaúdaje</w:t>
            </w:r>
            <w:proofErr w:type="spellEnd"/>
          </w:p>
        </w:tc>
        <w:tc>
          <w:tcPr>
            <w:tcW w:w="6966" w:type="dxa"/>
            <w:shd w:val="clear" w:color="auto" w:fill="auto"/>
          </w:tcPr>
          <w:p w14:paraId="3869BB31" w14:textId="12185FD2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 xml:space="preserve">Na základe Výnosu Ministerstva financií Slovenskej republiky o štandardoch pre informačné systémy verejnej správy </w:t>
            </w:r>
            <w:proofErr w:type="spellStart"/>
            <w:r w:rsidRPr="003C7847">
              <w:rPr>
                <w:rFonts w:ascii="Times New Roman" w:hAnsi="Times New Roman" w:cs="Times New Roman"/>
              </w:rPr>
              <w:t>metaúdajmi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sú štruktúrované údaje obsahujúce informácie o primárnych údajoch, pričom primárne údaje spravidla reprezentujú určitý hmotný objekt alebo nehmotný objekt. </w:t>
            </w:r>
            <w:proofErr w:type="spellStart"/>
            <w:r w:rsidRPr="003C7847">
              <w:rPr>
                <w:rFonts w:ascii="Times New Roman" w:hAnsi="Times New Roman" w:cs="Times New Roman"/>
              </w:rPr>
              <w:t>Metaúdaje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sú určené najmä na vyhľadávanie, katalogizáciu a využívanie primárnych údajov.</w:t>
            </w:r>
          </w:p>
        </w:tc>
      </w:tr>
      <w:tr w:rsidR="00EB1AF6" w:rsidRPr="003C7847" w14:paraId="1619DCC7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4FB7468B" w14:textId="4C20C2D8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NKIVS</w:t>
            </w:r>
          </w:p>
        </w:tc>
        <w:tc>
          <w:tcPr>
            <w:tcW w:w="6966" w:type="dxa"/>
            <w:shd w:val="clear" w:color="auto" w:fill="auto"/>
          </w:tcPr>
          <w:p w14:paraId="451A1EBC" w14:textId="1FDFC438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Národná koncepcia informatizácie verejnej správy.</w:t>
            </w:r>
          </w:p>
        </w:tc>
      </w:tr>
      <w:tr w:rsidR="0051353F" w:rsidRPr="003C7847" w14:paraId="386DB87D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7F0D5BEE" w14:textId="02EB0A15" w:rsidR="0051353F" w:rsidRPr="003C7847" w:rsidRDefault="0093545F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NPDI</w:t>
            </w:r>
          </w:p>
        </w:tc>
        <w:tc>
          <w:tcPr>
            <w:tcW w:w="6966" w:type="dxa"/>
            <w:shd w:val="clear" w:color="auto" w:fill="auto"/>
          </w:tcPr>
          <w:p w14:paraId="3E8CBE4F" w14:textId="5EA83C88" w:rsidR="0051353F" w:rsidRPr="003C7847" w:rsidRDefault="0093545F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 xml:space="preserve">Národný projekt </w:t>
            </w:r>
            <w:r w:rsidRPr="003C7847">
              <w:rPr>
                <w:rFonts w:ascii="Times New Roman" w:hAnsi="Times New Roman" w:cs="Times New Roman"/>
                <w:i/>
              </w:rPr>
              <w:t>Dátová integrácia: sprístupnenie údajovej základne VS vrátane otvorených údajov prostredníctvom platformy dátovej integrácie</w:t>
            </w:r>
          </w:p>
        </w:tc>
      </w:tr>
      <w:tr w:rsidR="00EB1AF6" w:rsidRPr="003C7847" w14:paraId="25E6F6B8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793786E5" w14:textId="66775376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Objekt evidencie</w:t>
            </w:r>
          </w:p>
        </w:tc>
        <w:tc>
          <w:tcPr>
            <w:tcW w:w="6966" w:type="dxa"/>
            <w:shd w:val="clear" w:color="auto" w:fill="auto"/>
          </w:tcPr>
          <w:p w14:paraId="623EFFC4" w14:textId="0AC9BBC6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Objektom evidencie je množina údajov o subjekte evidencie, ktorá je predmetom evidovania orgánom verejnej moci v rámci jeho pôsobnosti podľa osobitných predpisov a ktorá je jednoznačne identifikovaná identifikátorom objektu evidencie § 49 písm. b) zákona č. 305/2013 Z. z. Zákon o elektronickej podobe výkonu pôsobnosti orgánov verejnej moci a o zmene a doplnení niektorých zákonov (zákon o e-</w:t>
            </w:r>
            <w:proofErr w:type="spellStart"/>
            <w:r w:rsidRPr="003C7847">
              <w:rPr>
                <w:rFonts w:ascii="Times New Roman" w:hAnsi="Times New Roman" w:cs="Times New Roman"/>
              </w:rPr>
              <w:t>Governmente</w:t>
            </w:r>
            <w:proofErr w:type="spellEnd"/>
            <w:r w:rsidRPr="003C7847">
              <w:rPr>
                <w:rFonts w:ascii="Times New Roman" w:hAnsi="Times New Roman" w:cs="Times New Roman"/>
              </w:rPr>
              <w:t>) (ISO 15489-1).</w:t>
            </w:r>
          </w:p>
        </w:tc>
      </w:tr>
      <w:tr w:rsidR="00EB1AF6" w:rsidRPr="003C7847" w14:paraId="66C8A7FF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2893B5A1" w14:textId="78354F9A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lastRenderedPageBreak/>
              <w:t>Ontológia</w:t>
            </w:r>
          </w:p>
        </w:tc>
        <w:tc>
          <w:tcPr>
            <w:tcW w:w="6966" w:type="dxa"/>
            <w:shd w:val="clear" w:color="auto" w:fill="auto"/>
          </w:tcPr>
          <w:p w14:paraId="45ABB196" w14:textId="303BBB63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Ontológie sú formálnym spôsobom, ako popísať taxonomické a klasifikačné siete, ktoré v podstate definujú štruktúru vedomostí pre rôzne oblasti: podstatné mená predstavujúce triedy objektov a slovesá reprezentujúce vzťah medzi objektmi.</w:t>
            </w:r>
          </w:p>
        </w:tc>
      </w:tr>
      <w:tr w:rsidR="00EB1AF6" w:rsidRPr="003C7847" w14:paraId="30B9AC4F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3AE1E00B" w14:textId="7E9082ED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OPII</w:t>
            </w:r>
          </w:p>
        </w:tc>
        <w:tc>
          <w:tcPr>
            <w:tcW w:w="6966" w:type="dxa"/>
            <w:shd w:val="clear" w:color="auto" w:fill="auto"/>
          </w:tcPr>
          <w:p w14:paraId="065CC9E3" w14:textId="08FBC69F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Operačný program Integrovaná Infraštruktúra</w:t>
            </w:r>
          </w:p>
        </w:tc>
      </w:tr>
      <w:tr w:rsidR="00EB1AF6" w:rsidRPr="003C7847" w14:paraId="0FDFA74C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5E1417EE" w14:textId="3DFF7371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C7847">
              <w:rPr>
                <w:rFonts w:ascii="Times New Roman" w:hAnsi="Times New Roman" w:cs="Times New Roman"/>
                <w:b/>
                <w:bCs/>
              </w:rPr>
              <w:t>OpenData</w:t>
            </w:r>
            <w:proofErr w:type="spellEnd"/>
          </w:p>
        </w:tc>
        <w:tc>
          <w:tcPr>
            <w:tcW w:w="6966" w:type="dxa"/>
            <w:shd w:val="clear" w:color="auto" w:fill="auto"/>
          </w:tcPr>
          <w:p w14:paraId="43E6FF5F" w14:textId="0BFC79F0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Otvorené údaje</w:t>
            </w:r>
          </w:p>
        </w:tc>
      </w:tr>
      <w:tr w:rsidR="00EB1AF6" w:rsidRPr="003C7847" w14:paraId="50B0A97E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1221C28A" w14:textId="6FDEB564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OVM</w:t>
            </w:r>
          </w:p>
        </w:tc>
        <w:tc>
          <w:tcPr>
            <w:tcW w:w="6966" w:type="dxa"/>
            <w:shd w:val="clear" w:color="auto" w:fill="auto"/>
          </w:tcPr>
          <w:p w14:paraId="3430D6E4" w14:textId="4DE1A8ED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Orgán verejnej moci</w:t>
            </w:r>
          </w:p>
        </w:tc>
      </w:tr>
      <w:tr w:rsidR="00EB1AF6" w:rsidRPr="003C7847" w14:paraId="247E5CD0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24631740" w14:textId="651A5FA4" w:rsidR="00EB1AF6" w:rsidRPr="003C7847" w:rsidDel="00FD79EE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RA</w:t>
            </w:r>
          </w:p>
        </w:tc>
        <w:tc>
          <w:tcPr>
            <w:tcW w:w="6966" w:type="dxa"/>
            <w:shd w:val="clear" w:color="auto" w:fill="auto"/>
          </w:tcPr>
          <w:p w14:paraId="087FA8E0" w14:textId="3FD404B9" w:rsidR="00EB1AF6" w:rsidRPr="003C7847" w:rsidDel="00FD79EE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Register adries</w:t>
            </w:r>
          </w:p>
        </w:tc>
      </w:tr>
      <w:tr w:rsidR="00EB1AF6" w:rsidRPr="003C7847" w14:paraId="06DBC70D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1EBB5D53" w14:textId="43C6077F" w:rsidR="00EB1AF6" w:rsidRPr="003C7847" w:rsidDel="00FD79EE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RDF</w:t>
            </w:r>
          </w:p>
        </w:tc>
        <w:tc>
          <w:tcPr>
            <w:tcW w:w="6966" w:type="dxa"/>
            <w:shd w:val="clear" w:color="auto" w:fill="auto"/>
          </w:tcPr>
          <w:p w14:paraId="14F7F0C1" w14:textId="1F1A6842" w:rsidR="00EB1AF6" w:rsidRPr="003C7847" w:rsidDel="00FD79EE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RDF (</w:t>
            </w:r>
            <w:proofErr w:type="spellStart"/>
            <w:r w:rsidRPr="003C7847">
              <w:rPr>
                <w:rFonts w:ascii="Times New Roman" w:hAnsi="Times New Roman" w:cs="Times New Roman"/>
              </w:rPr>
              <w:t>Resource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7847">
              <w:rPr>
                <w:rFonts w:ascii="Times New Roman" w:hAnsi="Times New Roman" w:cs="Times New Roman"/>
              </w:rPr>
              <w:t>Description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7847">
              <w:rPr>
                <w:rFonts w:ascii="Times New Roman" w:hAnsi="Times New Roman" w:cs="Times New Roman"/>
              </w:rPr>
              <w:t>Framework</w:t>
            </w:r>
            <w:proofErr w:type="spellEnd"/>
            <w:r w:rsidRPr="003C7847">
              <w:rPr>
                <w:rFonts w:ascii="Times New Roman" w:hAnsi="Times New Roman" w:cs="Times New Roman"/>
              </w:rPr>
              <w:t>) predstavuje štandard výmeny dát na webe.</w:t>
            </w:r>
          </w:p>
        </w:tc>
      </w:tr>
      <w:tr w:rsidR="00EB1AF6" w:rsidRPr="003C7847" w14:paraId="681F8A6F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386FF445" w14:textId="531E6CA4" w:rsidR="00EB1AF6" w:rsidRPr="003C7847" w:rsidDel="00FD79EE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PS1</w:t>
            </w:r>
          </w:p>
        </w:tc>
        <w:tc>
          <w:tcPr>
            <w:tcW w:w="6966" w:type="dxa"/>
            <w:shd w:val="clear" w:color="auto" w:fill="auto"/>
          </w:tcPr>
          <w:p w14:paraId="39FADDE6" w14:textId="513AA00D" w:rsidR="00EB1AF6" w:rsidRPr="003C7847" w:rsidDel="00FD79EE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Pracovná skupina na ÚPVII, ktorá sa zaoberá národnými dátovými štandardmi</w:t>
            </w:r>
          </w:p>
        </w:tc>
      </w:tr>
      <w:tr w:rsidR="00EB1AF6" w:rsidRPr="003C7847" w14:paraId="4C8CCC8F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1D0EA1EA" w14:textId="511AEFB5" w:rsidR="00EB1AF6" w:rsidRPr="003C7847" w:rsidDel="00FD79EE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RÚ</w:t>
            </w:r>
          </w:p>
        </w:tc>
        <w:tc>
          <w:tcPr>
            <w:tcW w:w="6966" w:type="dxa"/>
            <w:shd w:val="clear" w:color="auto" w:fill="auto"/>
          </w:tcPr>
          <w:p w14:paraId="116ADC8E" w14:textId="77777777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Referenčné údaje. Referenčným údajom je údaj objektu evidencie, ktorý je uvedený v zozname referenčných registrov schvaľovaných ÚPVII.</w:t>
            </w:r>
          </w:p>
          <w:p w14:paraId="4E2A6C62" w14:textId="4B9BF958" w:rsidR="00EB1AF6" w:rsidRPr="003C7847" w:rsidDel="00FD79EE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V zmysle zákona č. 305/2013 Z. z. Zákon o elektronickej podobe výkonu pôsobnosti orgánov verejnej moci a o zmene a doplnení niektorých zákonov (zákon o e-</w:t>
            </w:r>
            <w:proofErr w:type="spellStart"/>
            <w:r w:rsidRPr="003C7847">
              <w:rPr>
                <w:rFonts w:ascii="Times New Roman" w:hAnsi="Times New Roman" w:cs="Times New Roman"/>
              </w:rPr>
              <w:t>Governmente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): „Zoznam referenčných registrov obsahuje ako referenčné údaje také údaje objektu evidencie, ktoré sú vo vzťahu k subjektu evidencie jedinečné, a taký register ako referenčný, v ktorom je podľa osobitných predpisov k týmto údajom ustanovená domnienka správnosti. V zozname referenčných registrov musí byť každý referenčný údaj priradený k referenčnému registru a každý referenčný register musí byť priradený aspoň k jednému referenčnému údaju.“ </w:t>
            </w:r>
          </w:p>
        </w:tc>
      </w:tr>
      <w:tr w:rsidR="00EB1AF6" w:rsidRPr="003C7847" w14:paraId="10A22213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50906570" w14:textId="39B982EE" w:rsidR="00EB1AF6" w:rsidRPr="003C7847" w:rsidDel="00FD79EE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RFO</w:t>
            </w:r>
          </w:p>
        </w:tc>
        <w:tc>
          <w:tcPr>
            <w:tcW w:w="6966" w:type="dxa"/>
            <w:shd w:val="clear" w:color="auto" w:fill="auto"/>
          </w:tcPr>
          <w:p w14:paraId="4E904B35" w14:textId="1CE0B5C3" w:rsidR="00EB1AF6" w:rsidRPr="003C7847" w:rsidDel="00FD79EE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Register Fyzických Osôb – referenčný register</w:t>
            </w:r>
          </w:p>
        </w:tc>
      </w:tr>
      <w:tr w:rsidR="00EB1AF6" w:rsidRPr="003C7847" w14:paraId="52666EF4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3701E302" w14:textId="73A9B063" w:rsidR="00EB1AF6" w:rsidRPr="003C7847" w:rsidDel="00FD79EE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RPO</w:t>
            </w:r>
          </w:p>
        </w:tc>
        <w:tc>
          <w:tcPr>
            <w:tcW w:w="6966" w:type="dxa"/>
            <w:shd w:val="clear" w:color="auto" w:fill="auto"/>
          </w:tcPr>
          <w:p w14:paraId="5E6E8EBA" w14:textId="4FE0A8CB" w:rsidR="00EB1AF6" w:rsidRPr="003C7847" w:rsidDel="00FD79EE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Register Právnických Osôb – referenčný register</w:t>
            </w:r>
          </w:p>
        </w:tc>
      </w:tr>
      <w:tr w:rsidR="00EB1AF6" w:rsidRPr="003C7847" w14:paraId="2C41B604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3EBB6A5F" w14:textId="78B8640F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RR</w:t>
            </w:r>
          </w:p>
        </w:tc>
        <w:tc>
          <w:tcPr>
            <w:tcW w:w="6966" w:type="dxa"/>
            <w:shd w:val="clear" w:color="auto" w:fill="auto"/>
          </w:tcPr>
          <w:p w14:paraId="36EC8F49" w14:textId="54E39E5E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 xml:space="preserve">Referenčný register verejnej správy (napr. RPO, RFO a pod.) </w:t>
            </w:r>
          </w:p>
        </w:tc>
      </w:tr>
      <w:tr w:rsidR="00EB1AF6" w:rsidRPr="003C7847" w14:paraId="2F031A9A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6FF090C4" w14:textId="3B3F4CFF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ÚPVII</w:t>
            </w:r>
          </w:p>
        </w:tc>
        <w:tc>
          <w:tcPr>
            <w:tcW w:w="6966" w:type="dxa"/>
            <w:shd w:val="clear" w:color="auto" w:fill="auto"/>
          </w:tcPr>
          <w:p w14:paraId="7AEE9CD2" w14:textId="0679AC1B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Úrad podpredsedu vlády SR pre investície a informatizáciu.</w:t>
            </w:r>
          </w:p>
        </w:tc>
      </w:tr>
      <w:tr w:rsidR="00EB1AF6" w:rsidRPr="003C7847" w14:paraId="6C86712F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25205898" w14:textId="04CC36A5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URI</w:t>
            </w:r>
          </w:p>
        </w:tc>
        <w:tc>
          <w:tcPr>
            <w:tcW w:w="6966" w:type="dxa"/>
            <w:shd w:val="clear" w:color="auto" w:fill="auto"/>
          </w:tcPr>
          <w:p w14:paraId="64F3801B" w14:textId="2958F936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Jednotný identifikátor prostriedku je kompaktný reťazec znakov používaný na identifikáciu alebo pomenovanie zdroja.</w:t>
            </w:r>
          </w:p>
        </w:tc>
      </w:tr>
      <w:tr w:rsidR="00EB1AF6" w:rsidRPr="003C7847" w14:paraId="7FF12724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7CB10F0F" w14:textId="555D58F8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Úseky a agendy verejnej správy</w:t>
            </w:r>
          </w:p>
        </w:tc>
        <w:tc>
          <w:tcPr>
            <w:tcW w:w="6966" w:type="dxa"/>
            <w:shd w:val="clear" w:color="auto" w:fill="auto"/>
          </w:tcPr>
          <w:p w14:paraId="2F9B9D60" w14:textId="792AFF74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Zoznam agend verejnej správy je ustanovený výnosom Ministerstva financií SR č. 478/2010 Z. z. o základnom číselníku úsekov verejnej správy a agend verejnej správy.</w:t>
            </w:r>
          </w:p>
        </w:tc>
      </w:tr>
      <w:tr w:rsidR="00EB1AF6" w:rsidRPr="003C7847" w14:paraId="1C957D31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617783EA" w14:textId="0196EB6C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WS-SOAP</w:t>
            </w:r>
          </w:p>
        </w:tc>
        <w:tc>
          <w:tcPr>
            <w:tcW w:w="6966" w:type="dxa"/>
            <w:shd w:val="clear" w:color="auto" w:fill="auto"/>
          </w:tcPr>
          <w:p w14:paraId="410CA151" w14:textId="15D23F77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>Webová služba používajúca SOAP protokol</w:t>
            </w:r>
          </w:p>
        </w:tc>
      </w:tr>
      <w:tr w:rsidR="00EB1AF6" w:rsidRPr="003C7847" w14:paraId="2349F6D7" w14:textId="77777777" w:rsidTr="00524EF8">
        <w:trPr>
          <w:trHeight w:val="330"/>
        </w:trPr>
        <w:tc>
          <w:tcPr>
            <w:tcW w:w="2096" w:type="dxa"/>
            <w:shd w:val="clear" w:color="auto" w:fill="auto"/>
          </w:tcPr>
          <w:p w14:paraId="2DF06F55" w14:textId="3DD978AC" w:rsidR="00EB1AF6" w:rsidRPr="003C7847" w:rsidRDefault="00EB1AF6" w:rsidP="00EB1A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3C7847">
              <w:rPr>
                <w:rFonts w:ascii="Times New Roman" w:hAnsi="Times New Roman" w:cs="Times New Roman"/>
                <w:b/>
                <w:bCs/>
              </w:rPr>
              <w:t>XML</w:t>
            </w:r>
          </w:p>
        </w:tc>
        <w:tc>
          <w:tcPr>
            <w:tcW w:w="6966" w:type="dxa"/>
            <w:shd w:val="clear" w:color="auto" w:fill="auto"/>
          </w:tcPr>
          <w:p w14:paraId="7BEBE1FF" w14:textId="5AF7258D" w:rsidR="00EB1AF6" w:rsidRPr="003C7847" w:rsidRDefault="00EB1AF6" w:rsidP="00EB1AF6">
            <w:pPr>
              <w:rPr>
                <w:rFonts w:ascii="Times New Roman" w:hAnsi="Times New Roman" w:cs="Times New Roman"/>
              </w:rPr>
            </w:pPr>
            <w:r w:rsidRPr="003C7847">
              <w:rPr>
                <w:rFonts w:ascii="Times New Roman" w:hAnsi="Times New Roman" w:cs="Times New Roman"/>
              </w:rPr>
              <w:t xml:space="preserve">XML znamená </w:t>
            </w:r>
            <w:proofErr w:type="spellStart"/>
            <w:r w:rsidRPr="003C7847">
              <w:rPr>
                <w:rFonts w:ascii="Times New Roman" w:hAnsi="Times New Roman" w:cs="Times New Roman"/>
              </w:rPr>
              <w:t>eXtensible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7847">
              <w:rPr>
                <w:rFonts w:ascii="Times New Roman" w:hAnsi="Times New Roman" w:cs="Times New Roman"/>
              </w:rPr>
              <w:t>Markup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7847">
              <w:rPr>
                <w:rFonts w:ascii="Times New Roman" w:hAnsi="Times New Roman" w:cs="Times New Roman"/>
              </w:rPr>
              <w:t>Language</w:t>
            </w:r>
            <w:proofErr w:type="spellEnd"/>
            <w:r w:rsidRPr="003C7847">
              <w:rPr>
                <w:rFonts w:ascii="Times New Roman" w:hAnsi="Times New Roman" w:cs="Times New Roman"/>
              </w:rPr>
              <w:t>, v preklade rozšíriteľný značkovací jazyk, ktorý bol vyvinutý a štandardizovaný konzorciom W3C (</w:t>
            </w:r>
            <w:proofErr w:type="spellStart"/>
            <w:r w:rsidRPr="003C7847">
              <w:rPr>
                <w:rFonts w:ascii="Times New Roman" w:hAnsi="Times New Roman" w:cs="Times New Roman"/>
              </w:rPr>
              <w:t>World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7847">
              <w:rPr>
                <w:rFonts w:ascii="Times New Roman" w:hAnsi="Times New Roman" w:cs="Times New Roman"/>
              </w:rPr>
              <w:t>Wide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 Web </w:t>
            </w:r>
            <w:proofErr w:type="spellStart"/>
            <w:r w:rsidRPr="003C7847">
              <w:rPr>
                <w:rFonts w:ascii="Times New Roman" w:hAnsi="Times New Roman" w:cs="Times New Roman"/>
              </w:rPr>
              <w:t>Consortium</w:t>
            </w:r>
            <w:proofErr w:type="spellEnd"/>
            <w:r w:rsidRPr="003C7847">
              <w:rPr>
                <w:rFonts w:ascii="Times New Roman" w:hAnsi="Times New Roman" w:cs="Times New Roman"/>
              </w:rPr>
              <w:t xml:space="preserve">) ako pokračovanie jazyka SGML a zovšeobecnenie jazyka HTML. Umožňuje jednoduché vytváranie </w:t>
            </w:r>
            <w:r w:rsidRPr="003C7847">
              <w:rPr>
                <w:rFonts w:ascii="Times New Roman" w:hAnsi="Times New Roman" w:cs="Times New Roman"/>
              </w:rPr>
              <w:lastRenderedPageBreak/>
              <w:t>konkrétnych značkovacích jazykov na rôzne účely a široké spektrum rôznych typov údajov.</w:t>
            </w:r>
          </w:p>
        </w:tc>
      </w:tr>
    </w:tbl>
    <w:p w14:paraId="42A99AD9" w14:textId="0EB2F2B3" w:rsidR="0001687B" w:rsidRPr="003C7847" w:rsidRDefault="0001687B" w:rsidP="00DA7918">
      <w:pPr>
        <w:rPr>
          <w:rFonts w:ascii="Times New Roman" w:hAnsi="Times New Roman" w:cs="Times New Roman"/>
        </w:rPr>
      </w:pPr>
    </w:p>
    <w:p w14:paraId="1EC5E6AF" w14:textId="77777777" w:rsidR="00DA7918" w:rsidRPr="003C7847" w:rsidRDefault="00DA7918" w:rsidP="00E20BD8">
      <w:pPr>
        <w:pStyle w:val="Heading1"/>
        <w:numPr>
          <w:ilvl w:val="0"/>
          <w:numId w:val="7"/>
        </w:numPr>
        <w:ind w:left="360"/>
        <w:rPr>
          <w:rFonts w:ascii="Times New Roman" w:hAnsi="Times New Roman" w:cs="Times New Roman"/>
        </w:rPr>
      </w:pPr>
      <w:bookmarkStart w:id="3" w:name="_Toc12980170"/>
      <w:r w:rsidRPr="003C7847">
        <w:rPr>
          <w:rFonts w:ascii="Times New Roman" w:hAnsi="Times New Roman" w:cs="Times New Roman"/>
        </w:rPr>
        <w:t>Manažérske zhrnutie</w:t>
      </w:r>
      <w:bookmarkEnd w:id="3"/>
    </w:p>
    <w:p w14:paraId="1FA15B9A" w14:textId="256C0779" w:rsidR="00DA7918" w:rsidRPr="003C7847" w:rsidRDefault="00DA7918" w:rsidP="00DA7918">
      <w:pPr>
        <w:rPr>
          <w:rFonts w:ascii="Times New Roman" w:hAnsi="Times New Roman" w:cs="Times New Roman"/>
        </w:rPr>
      </w:pPr>
    </w:p>
    <w:p w14:paraId="3FD365C6" w14:textId="062274F5" w:rsidR="00346703" w:rsidRPr="003C7847" w:rsidRDefault="00346703" w:rsidP="00346703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Rozšírenie zoznamu referenčných údajov a </w:t>
      </w:r>
      <w:r w:rsidR="00A36968" w:rsidRPr="003C7847">
        <w:rPr>
          <w:rFonts w:ascii="Times New Roman" w:hAnsi="Times New Roman" w:cs="Times New Roman"/>
        </w:rPr>
        <w:t>využívanie</w:t>
      </w:r>
      <w:r w:rsidRPr="003C7847">
        <w:rPr>
          <w:rFonts w:ascii="Times New Roman" w:hAnsi="Times New Roman" w:cs="Times New Roman"/>
        </w:rPr>
        <w:t xml:space="preserve"> referenčných údajov v praxi sú  jedny z hlavných cieľov definovaných v rámci NKIVS</w:t>
      </w:r>
      <w:r w:rsidR="00A36968" w:rsidRPr="003C7847">
        <w:rPr>
          <w:rFonts w:ascii="Times New Roman" w:hAnsi="Times New Roman" w:cs="Times New Roman"/>
        </w:rPr>
        <w:t xml:space="preserve">. Implementácia konceptu referenčných údajov je zároveň kľúčovým predpokladom </w:t>
      </w:r>
      <w:r w:rsidRPr="003C7847">
        <w:rPr>
          <w:rFonts w:ascii="Times New Roman" w:hAnsi="Times New Roman" w:cs="Times New Roman"/>
        </w:rPr>
        <w:t>pre zabezpečenie princípu "jedenkrát a dosť".</w:t>
      </w:r>
    </w:p>
    <w:p w14:paraId="4CE6E2AB" w14:textId="77777777" w:rsidR="00346703" w:rsidRPr="003C7847" w:rsidRDefault="00346703" w:rsidP="00AB1AEC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Vlastná k</w:t>
      </w:r>
      <w:r w:rsidR="00462FE0" w:rsidRPr="003C7847">
        <w:rPr>
          <w:rFonts w:ascii="Times New Roman" w:hAnsi="Times New Roman" w:cs="Times New Roman"/>
        </w:rPr>
        <w:t>oncep</w:t>
      </w:r>
      <w:r w:rsidR="00BE2352" w:rsidRPr="003C7847">
        <w:rPr>
          <w:rFonts w:ascii="Times New Roman" w:hAnsi="Times New Roman" w:cs="Times New Roman"/>
        </w:rPr>
        <w:t>cia</w:t>
      </w:r>
      <w:r w:rsidR="00462FE0" w:rsidRPr="003C7847">
        <w:rPr>
          <w:rFonts w:ascii="Times New Roman" w:hAnsi="Times New Roman" w:cs="Times New Roman"/>
        </w:rPr>
        <w:t xml:space="preserve"> referenčných </w:t>
      </w:r>
      <w:r w:rsidR="00DD2BE3" w:rsidRPr="003C7847">
        <w:rPr>
          <w:rFonts w:ascii="Times New Roman" w:hAnsi="Times New Roman" w:cs="Times New Roman"/>
        </w:rPr>
        <w:t>údajov ISVS je definovan</w:t>
      </w:r>
      <w:r w:rsidR="00F06B19" w:rsidRPr="003C7847">
        <w:rPr>
          <w:rFonts w:ascii="Times New Roman" w:hAnsi="Times New Roman" w:cs="Times New Roman"/>
        </w:rPr>
        <w:t>á</w:t>
      </w:r>
      <w:r w:rsidR="00DD2BE3" w:rsidRPr="003C7847">
        <w:rPr>
          <w:rFonts w:ascii="Times New Roman" w:hAnsi="Times New Roman" w:cs="Times New Roman"/>
        </w:rPr>
        <w:t xml:space="preserve"> v šiestej časti </w:t>
      </w:r>
      <w:r w:rsidRPr="003C7847">
        <w:rPr>
          <w:rFonts w:ascii="Times New Roman" w:hAnsi="Times New Roman" w:cs="Times New Roman"/>
        </w:rPr>
        <w:t>zákona o e-</w:t>
      </w:r>
      <w:proofErr w:type="spellStart"/>
      <w:r w:rsidRPr="003C7847">
        <w:rPr>
          <w:rFonts w:ascii="Times New Roman" w:hAnsi="Times New Roman" w:cs="Times New Roman"/>
        </w:rPr>
        <w:t>Governmente</w:t>
      </w:r>
      <w:proofErr w:type="spellEnd"/>
      <w:r w:rsidRPr="003C7847">
        <w:rPr>
          <w:rFonts w:ascii="Times New Roman" w:hAnsi="Times New Roman" w:cs="Times New Roman"/>
        </w:rPr>
        <w:t xml:space="preserve"> (</w:t>
      </w:r>
      <w:r w:rsidR="00DD2BE3" w:rsidRPr="003C7847">
        <w:rPr>
          <w:rFonts w:ascii="Times New Roman" w:hAnsi="Times New Roman" w:cs="Times New Roman"/>
        </w:rPr>
        <w:t>ZEG</w:t>
      </w:r>
      <w:r w:rsidRPr="003C7847">
        <w:rPr>
          <w:rFonts w:ascii="Times New Roman" w:hAnsi="Times New Roman" w:cs="Times New Roman"/>
        </w:rPr>
        <w:t>)</w:t>
      </w:r>
      <w:r w:rsidR="00DD2BE3" w:rsidRPr="003C7847">
        <w:rPr>
          <w:rFonts w:ascii="Times New Roman" w:hAnsi="Times New Roman" w:cs="Times New Roman"/>
        </w:rPr>
        <w:t xml:space="preserve">. Súčasťou koncepcie je zverejňovanie referenčných údajov v Zozname referenčných údajov, ktorý vedie úrad podpredsedu vlády. </w:t>
      </w:r>
    </w:p>
    <w:p w14:paraId="38703209" w14:textId="212BF794" w:rsidR="00462FE0" w:rsidRPr="003C7847" w:rsidRDefault="00F06B19" w:rsidP="00AB1AEC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Predkladaný dokument predstavuje plán</w:t>
      </w:r>
      <w:r w:rsidR="00A36968" w:rsidRPr="003C7847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 xml:space="preserve">vyhlasovania nových referenčných údajov a základných </w:t>
      </w:r>
      <w:r w:rsidR="0093297E" w:rsidRPr="003C7847">
        <w:rPr>
          <w:rFonts w:ascii="Times New Roman" w:hAnsi="Times New Roman" w:cs="Times New Roman"/>
        </w:rPr>
        <w:t>číselníkov</w:t>
      </w:r>
      <w:r w:rsidR="001D7B3B" w:rsidRPr="003C7847">
        <w:rPr>
          <w:rFonts w:ascii="Times New Roman" w:hAnsi="Times New Roman" w:cs="Times New Roman"/>
        </w:rPr>
        <w:t xml:space="preserve"> (v ďalšom „Plán“)</w:t>
      </w:r>
      <w:r w:rsidRPr="003C7847">
        <w:rPr>
          <w:rFonts w:ascii="Times New Roman" w:hAnsi="Times New Roman" w:cs="Times New Roman"/>
        </w:rPr>
        <w:t>.</w:t>
      </w:r>
    </w:p>
    <w:p w14:paraId="565CA38D" w14:textId="6588ADC4" w:rsidR="00F06B19" w:rsidRPr="003C7847" w:rsidRDefault="00F06B19" w:rsidP="00F06B19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Plán pokrýva všetky aktivity súvisiace </w:t>
      </w:r>
      <w:r w:rsidR="00865BF6" w:rsidRPr="003C7847">
        <w:rPr>
          <w:rFonts w:ascii="Times New Roman" w:hAnsi="Times New Roman" w:cs="Times New Roman"/>
        </w:rPr>
        <w:t>z dopĺňaním nových RÚ do Zoznamu referenčných údajov pričom reflektuje</w:t>
      </w:r>
      <w:r w:rsidRPr="003C7847">
        <w:rPr>
          <w:rFonts w:ascii="Times New Roman" w:hAnsi="Times New Roman" w:cs="Times New Roman"/>
        </w:rPr>
        <w:t xml:space="preserve"> analýzu potrieb vychádzajúcu z:</w:t>
      </w:r>
    </w:p>
    <w:p w14:paraId="3AFB4B9D" w14:textId="77777777" w:rsidR="00F06B19" w:rsidRPr="003C7847" w:rsidRDefault="00F06B19" w:rsidP="00F06B19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jc w:val="left"/>
        <w:textAlignment w:val="baseline"/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 xml:space="preserve">Národná koncepcia informatizácie verejnej správy - </w:t>
      </w:r>
      <w:hyperlink r:id="rId9" w:history="1">
        <w:r w:rsidRPr="003C7847">
          <w:rPr>
            <w:rStyle w:val="Hyperlink"/>
            <w:rFonts w:ascii="Times New Roman" w:eastAsia="Times New Roman" w:hAnsi="Times New Roman" w:cs="Times New Roman"/>
          </w:rPr>
          <w:t>http://www.informatizacia.sk/narodna-koncepcia-informatizacie-verejnej-spravy/1306s</w:t>
        </w:r>
      </w:hyperlink>
      <w:r w:rsidRPr="003C7847">
        <w:rPr>
          <w:rFonts w:ascii="Times New Roman" w:eastAsia="Times New Roman" w:hAnsi="Times New Roman" w:cs="Times New Roman"/>
        </w:rPr>
        <w:t xml:space="preserve"> </w:t>
      </w:r>
    </w:p>
    <w:p w14:paraId="55909562" w14:textId="77777777" w:rsidR="00F06B19" w:rsidRPr="003C7847" w:rsidRDefault="00F06B19" w:rsidP="00F06B19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jc w:val="left"/>
        <w:textAlignment w:val="baseline"/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 xml:space="preserve">Prioritné životné situácie (Detailný akčný plán Informatizácie verejnej správy - </w:t>
      </w:r>
      <w:hyperlink r:id="rId10" w:history="1">
        <w:r w:rsidRPr="003C7847">
          <w:rPr>
            <w:rStyle w:val="Hyperlink"/>
            <w:rFonts w:ascii="Times New Roman" w:hAnsi="Times New Roman" w:cs="Times New Roman"/>
            <w:shd w:val="clear" w:color="auto" w:fill="FFFFFF"/>
          </w:rPr>
          <w:t>www.informatizacia.sk/ext_dok-detailny_akcny_plan.../26030c</w:t>
        </w:r>
      </w:hyperlink>
      <w:r w:rsidRPr="003C7847">
        <w:rPr>
          <w:rFonts w:ascii="Times New Roman" w:eastAsia="Times New Roman" w:hAnsi="Times New Roman" w:cs="Times New Roman"/>
        </w:rPr>
        <w:t xml:space="preserve">) </w:t>
      </w:r>
    </w:p>
    <w:p w14:paraId="26BFB828" w14:textId="77777777" w:rsidR="00F06B19" w:rsidRPr="003C7847" w:rsidRDefault="00F06B19" w:rsidP="00F06B19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jc w:val="left"/>
        <w:textAlignment w:val="baseline"/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 xml:space="preserve">Dátové požiadavky na službu Moje dáta - </w:t>
      </w:r>
      <w:hyperlink r:id="rId11" w:history="1">
        <w:r w:rsidRPr="003C7847">
          <w:rPr>
            <w:rStyle w:val="Hyperlink"/>
            <w:rFonts w:ascii="Times New Roman" w:eastAsia="Times New Roman" w:hAnsi="Times New Roman" w:cs="Times New Roman"/>
          </w:rPr>
          <w:t>https://metais.finance.gov.sk/studia/detail/d2112fad-b259-ae0c-157b-8587d43fa79a</w:t>
        </w:r>
      </w:hyperlink>
      <w:r w:rsidRPr="003C7847">
        <w:rPr>
          <w:rFonts w:ascii="Times New Roman" w:eastAsia="Times New Roman" w:hAnsi="Times New Roman" w:cs="Times New Roman"/>
        </w:rPr>
        <w:t xml:space="preserve"> </w:t>
      </w:r>
    </w:p>
    <w:p w14:paraId="24088B0F" w14:textId="77777777" w:rsidR="00F06B19" w:rsidRPr="003C7847" w:rsidRDefault="00F06B19" w:rsidP="00F06B19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jc w:val="left"/>
        <w:textAlignment w:val="baseline"/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 xml:space="preserve">Hlavné dáta požadované verejnosťou -  </w:t>
      </w:r>
      <w:hyperlink r:id="rId12" w:history="1">
        <w:r w:rsidRPr="003C7847">
          <w:rPr>
            <w:rStyle w:val="Hyperlink"/>
            <w:rFonts w:ascii="Times New Roman" w:eastAsia="Times New Roman" w:hAnsi="Times New Roman" w:cs="Times New Roman"/>
          </w:rPr>
          <w:t>https://www.minv.sk/swift_data/source/rozvoj_obcianskej_spolocnosti/aktuality/otvorene_vladnutie/2017/Vyhodnotenie%20prieskumu_2018-08-25.pdf</w:t>
        </w:r>
      </w:hyperlink>
      <w:r w:rsidRPr="003C7847">
        <w:rPr>
          <w:rFonts w:ascii="Times New Roman" w:eastAsia="Times New Roman" w:hAnsi="Times New Roman" w:cs="Times New Roman"/>
        </w:rPr>
        <w:t xml:space="preserve"> </w:t>
      </w:r>
    </w:p>
    <w:p w14:paraId="76CB7E96" w14:textId="77777777" w:rsidR="00F06B19" w:rsidRPr="003C7847" w:rsidRDefault="00F06B19" w:rsidP="00F06B19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jc w:val="left"/>
        <w:textAlignment w:val="baseline"/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 xml:space="preserve">Rezortné analýzy potrebných údajov (požiadavky konzumentov - </w:t>
      </w:r>
      <w:hyperlink r:id="rId13" w:history="1">
        <w:r w:rsidRPr="003C7847">
          <w:rPr>
            <w:rStyle w:val="Hyperlink"/>
            <w:rFonts w:ascii="Times New Roman" w:eastAsia="Times New Roman" w:hAnsi="Times New Roman" w:cs="Times New Roman"/>
          </w:rPr>
          <w:t>https://metais.finance.gov.sk/studia/detail/6a3eda58-d61a-33e8-4034-33afda4eb51a</w:t>
        </w:r>
      </w:hyperlink>
      <w:r w:rsidRPr="003C7847">
        <w:rPr>
          <w:rFonts w:ascii="Times New Roman" w:eastAsia="Times New Roman" w:hAnsi="Times New Roman" w:cs="Times New Roman"/>
        </w:rPr>
        <w:t xml:space="preserve">) </w:t>
      </w:r>
    </w:p>
    <w:p w14:paraId="77C42CE9" w14:textId="7345663F" w:rsidR="00F06B19" w:rsidRPr="003C7847" w:rsidRDefault="00865BF6" w:rsidP="00F06B19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Times New Roman" w:eastAsia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>V </w:t>
      </w:r>
      <w:r w:rsidR="001D7B3B" w:rsidRPr="003C7847">
        <w:rPr>
          <w:rFonts w:ascii="Times New Roman" w:eastAsia="Times New Roman" w:hAnsi="Times New Roman" w:cs="Times New Roman"/>
        </w:rPr>
        <w:t>P</w:t>
      </w:r>
      <w:r w:rsidRPr="003C7847">
        <w:rPr>
          <w:rFonts w:ascii="Times New Roman" w:eastAsia="Times New Roman" w:hAnsi="Times New Roman" w:cs="Times New Roman"/>
        </w:rPr>
        <w:t xml:space="preserve">láne </w:t>
      </w:r>
      <w:r w:rsidR="00D147EE" w:rsidRPr="003C7847">
        <w:rPr>
          <w:rFonts w:ascii="Times New Roman" w:eastAsia="Times New Roman" w:hAnsi="Times New Roman" w:cs="Times New Roman"/>
        </w:rPr>
        <w:t>je</w:t>
      </w:r>
      <w:r w:rsidRPr="003C7847">
        <w:rPr>
          <w:rFonts w:ascii="Times New Roman" w:eastAsia="Times New Roman" w:hAnsi="Times New Roman" w:cs="Times New Roman"/>
        </w:rPr>
        <w:t xml:space="preserve"> zohľadnen</w:t>
      </w:r>
      <w:r w:rsidR="00D147EE" w:rsidRPr="003C7847">
        <w:rPr>
          <w:rFonts w:ascii="Times New Roman" w:eastAsia="Times New Roman" w:hAnsi="Times New Roman" w:cs="Times New Roman"/>
        </w:rPr>
        <w:t>á</w:t>
      </w:r>
      <w:r w:rsidRPr="003C7847">
        <w:rPr>
          <w:rFonts w:ascii="Times New Roman" w:eastAsia="Times New Roman" w:hAnsi="Times New Roman" w:cs="Times New Roman"/>
        </w:rPr>
        <w:t xml:space="preserve"> </w:t>
      </w:r>
      <w:r w:rsidR="00F06B19" w:rsidRPr="003C7847">
        <w:rPr>
          <w:rFonts w:ascii="Times New Roman" w:eastAsia="Times New Roman" w:hAnsi="Times New Roman" w:cs="Times New Roman"/>
        </w:rPr>
        <w:t>logická nadväznosť aktivít reflektujúca:</w:t>
      </w:r>
    </w:p>
    <w:p w14:paraId="3BFBE08E" w14:textId="77777777" w:rsidR="00F06B19" w:rsidRPr="003C7847" w:rsidRDefault="00F06B19" w:rsidP="00F06B19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>Ekonomickú hodnotu dát</w:t>
      </w:r>
    </w:p>
    <w:p w14:paraId="48E26F71" w14:textId="77777777" w:rsidR="00F06B19" w:rsidRPr="003C7847" w:rsidRDefault="00F06B19" w:rsidP="00F06B19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>Logickú závislosť identifikovanú na základe centrálneho modelu údajov (napríklad základné registre ako RA - register adries, RFO - register fyzických osôb, RPO  - register právnických osôb</w:t>
      </w:r>
      <w:r w:rsidRPr="003C7847" w:rsidDel="00C20D76">
        <w:rPr>
          <w:rFonts w:ascii="Times New Roman" w:eastAsia="Times New Roman" w:hAnsi="Times New Roman" w:cs="Times New Roman"/>
        </w:rPr>
        <w:t xml:space="preserve"> </w:t>
      </w:r>
      <w:r w:rsidRPr="003C7847">
        <w:rPr>
          <w:rFonts w:ascii="Times New Roman" w:eastAsia="Times New Roman" w:hAnsi="Times New Roman" w:cs="Times New Roman"/>
        </w:rPr>
        <w:t>bolo potrebné pripojiť ako prvé a presne v tomto poradí)</w:t>
      </w:r>
    </w:p>
    <w:p w14:paraId="31DA234F" w14:textId="77777777" w:rsidR="00F06B19" w:rsidRPr="003C7847" w:rsidRDefault="00F06B19" w:rsidP="00F06B19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 xml:space="preserve">Požiadavky verejnosti a plány pripravovaných projektov verejnej správy (projekt Dátová integrácia: sprístupnenie údajovej základne VS vrátane otvorených údajov prostredníctvom platformy dátovej integrácie a Rozvoja platformy integrácie údajov a Manažmentu osobných údajov) so zásadnými požiadavkami na zdieľanie dát  </w:t>
      </w:r>
    </w:p>
    <w:p w14:paraId="136F9AB5" w14:textId="77777777" w:rsidR="00346703" w:rsidRPr="003C7847" w:rsidRDefault="00346703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br w:type="page"/>
      </w:r>
    </w:p>
    <w:p w14:paraId="0089F782" w14:textId="77777777" w:rsidR="00346703" w:rsidRPr="003C7847" w:rsidRDefault="00346703" w:rsidP="00AB1AEC">
      <w:pPr>
        <w:rPr>
          <w:rFonts w:ascii="Times New Roman" w:hAnsi="Times New Roman" w:cs="Times New Roman"/>
          <w:b/>
          <w:bCs/>
          <w:color w:val="4472C4" w:themeColor="accent5"/>
        </w:rPr>
      </w:pPr>
      <w:r w:rsidRPr="003C7847">
        <w:rPr>
          <w:rFonts w:ascii="Times New Roman" w:hAnsi="Times New Roman" w:cs="Times New Roman"/>
          <w:b/>
          <w:bCs/>
          <w:color w:val="4472C4" w:themeColor="accent5"/>
        </w:rPr>
        <w:lastRenderedPageBreak/>
        <w:t xml:space="preserve">Životný cyklus vyhlasovania referenčných údajov </w:t>
      </w:r>
    </w:p>
    <w:p w14:paraId="351CEE67" w14:textId="47E8E8BA" w:rsidR="00DD11D4" w:rsidRPr="003C7847" w:rsidRDefault="00A97A2E" w:rsidP="00AB1AEC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Životný</w:t>
      </w:r>
      <w:r w:rsidR="00DD11D4" w:rsidRPr="003C7847">
        <w:rPr>
          <w:rFonts w:ascii="Times New Roman" w:hAnsi="Times New Roman" w:cs="Times New Roman"/>
        </w:rPr>
        <w:t xml:space="preserve"> cyklus </w:t>
      </w:r>
      <w:r w:rsidRPr="003C7847">
        <w:rPr>
          <w:rFonts w:ascii="Times New Roman" w:hAnsi="Times New Roman" w:cs="Times New Roman"/>
        </w:rPr>
        <w:t>vyhlásenia</w:t>
      </w:r>
      <w:r w:rsidR="00DD11D4" w:rsidRPr="003C7847">
        <w:rPr>
          <w:rFonts w:ascii="Times New Roman" w:hAnsi="Times New Roman" w:cs="Times New Roman"/>
        </w:rPr>
        <w:t xml:space="preserve"> nových referenčných údajov pozostáva z nasledujúcich krokov:</w:t>
      </w:r>
    </w:p>
    <w:p w14:paraId="5C3CD26F" w14:textId="1880A17A" w:rsidR="00DD11D4" w:rsidRPr="003C7847" w:rsidRDefault="00DD11D4" w:rsidP="00DD11D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Sprístupnenie údajov</w:t>
      </w:r>
    </w:p>
    <w:p w14:paraId="19BF875F" w14:textId="23B75076" w:rsidR="00DD11D4" w:rsidRPr="003C7847" w:rsidRDefault="00D548B9" w:rsidP="00DD11D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Proces</w:t>
      </w:r>
      <w:r w:rsidR="00DD11D4" w:rsidRPr="003C7847">
        <w:rPr>
          <w:rFonts w:ascii="Times New Roman" w:hAnsi="Times New Roman" w:cs="Times New Roman"/>
        </w:rPr>
        <w:t xml:space="preserve"> vyhlásenia údajov za referenčné</w:t>
      </w:r>
    </w:p>
    <w:p w14:paraId="11BBED26" w14:textId="20BBCFDE" w:rsidR="00DD11D4" w:rsidRPr="003C7847" w:rsidRDefault="00E70CED" w:rsidP="00DD11D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Zverejnenie v zozname referenčných údajov</w:t>
      </w:r>
    </w:p>
    <w:p w14:paraId="5FB86308" w14:textId="50AF8F3E" w:rsidR="00DD11D4" w:rsidRPr="003C7847" w:rsidRDefault="0030013E" w:rsidP="00AB1AEC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Pre potreby plánovania, monitorovania a následnej aktualizácie plánu</w:t>
      </w:r>
      <w:r w:rsidR="003F3C0A" w:rsidRPr="003C7847">
        <w:rPr>
          <w:rFonts w:ascii="Times New Roman" w:hAnsi="Times New Roman" w:cs="Times New Roman"/>
        </w:rPr>
        <w:t xml:space="preserve"> vyhlasovania nových RU s</w:t>
      </w:r>
      <w:r w:rsidRPr="003C7847">
        <w:rPr>
          <w:rFonts w:ascii="Times New Roman" w:hAnsi="Times New Roman" w:cs="Times New Roman"/>
        </w:rPr>
        <w:t xml:space="preserve">ú pre jednotlivé kroky stanovené </w:t>
      </w:r>
      <w:r w:rsidR="001D7B3B" w:rsidRPr="003C7847">
        <w:rPr>
          <w:rFonts w:ascii="Times New Roman" w:hAnsi="Times New Roman" w:cs="Times New Roman"/>
        </w:rPr>
        <w:t>míľniky</w:t>
      </w:r>
      <w:r w:rsidR="003F3C0A" w:rsidRPr="003C7847">
        <w:rPr>
          <w:rFonts w:ascii="Times New Roman" w:hAnsi="Times New Roman" w:cs="Times New Roman"/>
        </w:rPr>
        <w:t xml:space="preserve">. Na obrázku č.1 je uvedený zoznam </w:t>
      </w:r>
      <w:r w:rsidR="001D7B3B" w:rsidRPr="003C7847">
        <w:rPr>
          <w:rFonts w:ascii="Times New Roman" w:hAnsi="Times New Roman" w:cs="Times New Roman"/>
        </w:rPr>
        <w:t>míľnikov</w:t>
      </w:r>
      <w:r w:rsidR="003F3C0A" w:rsidRPr="003C7847">
        <w:rPr>
          <w:rFonts w:ascii="Times New Roman" w:hAnsi="Times New Roman" w:cs="Times New Roman"/>
        </w:rPr>
        <w:t xml:space="preserve"> pre jednotlivé kroky</w:t>
      </w:r>
      <w:r w:rsidR="009B3241" w:rsidRPr="003C7847">
        <w:rPr>
          <w:rFonts w:ascii="Times New Roman" w:hAnsi="Times New Roman" w:cs="Times New Roman"/>
        </w:rPr>
        <w:t xml:space="preserve"> životného cyklu vyhlasovania nových RÚ.</w:t>
      </w:r>
    </w:p>
    <w:p w14:paraId="0E81C58A" w14:textId="7837402A" w:rsidR="004C2449" w:rsidRPr="003C7847" w:rsidRDefault="00031A10" w:rsidP="004C2449">
      <w:pPr>
        <w:keepNext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3C9D3226" wp14:editId="20432C17">
            <wp:extent cx="6120765" cy="1876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5" b="26059"/>
                    <a:stretch/>
                  </pic:blipFill>
                  <pic:spPr bwMode="auto">
                    <a:xfrm>
                      <a:off x="0" y="0"/>
                      <a:ext cx="61207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1686B" w14:textId="45930847" w:rsidR="006B5E92" w:rsidRPr="003C7847" w:rsidRDefault="004C2449" w:rsidP="004C2449">
      <w:pPr>
        <w:pStyle w:val="Caption"/>
        <w:rPr>
          <w:rFonts w:ascii="Times New Roman" w:hAnsi="Times New Roman" w:cs="Times New Roman"/>
        </w:rPr>
      </w:pPr>
      <w:bookmarkStart w:id="4" w:name="_Toc12980151"/>
      <w:r w:rsidRPr="003C7847">
        <w:rPr>
          <w:rFonts w:ascii="Times New Roman" w:hAnsi="Times New Roman" w:cs="Times New Roman"/>
        </w:rPr>
        <w:t xml:space="preserve">Obrázok </w:t>
      </w:r>
      <w:r w:rsidR="001D7B3B" w:rsidRPr="003C7847">
        <w:rPr>
          <w:rFonts w:ascii="Times New Roman" w:hAnsi="Times New Roman" w:cs="Times New Roman"/>
          <w:noProof/>
        </w:rPr>
        <w:fldChar w:fldCharType="begin"/>
      </w:r>
      <w:r w:rsidR="001D7B3B" w:rsidRPr="003C7847">
        <w:rPr>
          <w:rFonts w:ascii="Times New Roman" w:hAnsi="Times New Roman" w:cs="Times New Roman"/>
          <w:noProof/>
        </w:rPr>
        <w:instrText xml:space="preserve"> SEQ Obrázok \* ARABIC </w:instrText>
      </w:r>
      <w:r w:rsidR="001D7B3B" w:rsidRPr="003C7847">
        <w:rPr>
          <w:rFonts w:ascii="Times New Roman" w:hAnsi="Times New Roman" w:cs="Times New Roman"/>
          <w:noProof/>
        </w:rPr>
        <w:fldChar w:fldCharType="separate"/>
      </w:r>
      <w:r w:rsidR="00F55ECD">
        <w:rPr>
          <w:rFonts w:ascii="Times New Roman" w:hAnsi="Times New Roman" w:cs="Times New Roman"/>
          <w:noProof/>
        </w:rPr>
        <w:t>1</w:t>
      </w:r>
      <w:r w:rsidR="001D7B3B" w:rsidRPr="003C7847">
        <w:rPr>
          <w:rFonts w:ascii="Times New Roman" w:hAnsi="Times New Roman" w:cs="Times New Roman"/>
          <w:noProof/>
        </w:rPr>
        <w:fldChar w:fldCharType="end"/>
      </w:r>
      <w:r w:rsidRPr="003C7847">
        <w:rPr>
          <w:rFonts w:ascii="Times New Roman" w:hAnsi="Times New Roman" w:cs="Times New Roman"/>
        </w:rPr>
        <w:t>: Životný cyklus vyhlasovania referenčných údajov</w:t>
      </w:r>
      <w:bookmarkEnd w:id="4"/>
    </w:p>
    <w:p w14:paraId="5563ACA4" w14:textId="77777777" w:rsidR="00346703" w:rsidRPr="003C7847" w:rsidRDefault="00346703" w:rsidP="00346703">
      <w:pPr>
        <w:rPr>
          <w:rFonts w:ascii="Times New Roman" w:hAnsi="Times New Roman" w:cs="Times New Roman"/>
          <w:b/>
          <w:bCs/>
          <w:color w:val="4472C4" w:themeColor="accent5"/>
        </w:rPr>
      </w:pPr>
    </w:p>
    <w:p w14:paraId="230ED91B" w14:textId="4F5821DE" w:rsidR="00346703" w:rsidRPr="003C7847" w:rsidRDefault="00346703" w:rsidP="00346703">
      <w:pPr>
        <w:rPr>
          <w:rFonts w:ascii="Times New Roman" w:hAnsi="Times New Roman" w:cs="Times New Roman"/>
          <w:b/>
          <w:bCs/>
          <w:color w:val="4472C4" w:themeColor="accent5"/>
        </w:rPr>
      </w:pPr>
      <w:r w:rsidRPr="003C7847">
        <w:rPr>
          <w:rFonts w:ascii="Times New Roman" w:hAnsi="Times New Roman" w:cs="Times New Roman"/>
          <w:b/>
          <w:bCs/>
          <w:color w:val="4472C4" w:themeColor="accent5"/>
        </w:rPr>
        <w:t xml:space="preserve">Plán vyhlasovania referenčných údajov </w:t>
      </w:r>
    </w:p>
    <w:p w14:paraId="6B9052C7" w14:textId="11C21306" w:rsidR="006F50BE" w:rsidRPr="003C7847" w:rsidRDefault="00865BF6" w:rsidP="006D51C0">
      <w:pPr>
        <w:rPr>
          <w:rFonts w:ascii="Times New Roman" w:eastAsia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Detailný </w:t>
      </w:r>
      <w:r w:rsidR="00346703" w:rsidRPr="003C7847">
        <w:rPr>
          <w:rFonts w:ascii="Times New Roman" w:hAnsi="Times New Roman" w:cs="Times New Roman"/>
        </w:rPr>
        <w:t>p</w:t>
      </w:r>
      <w:r w:rsidRPr="003C7847">
        <w:rPr>
          <w:rFonts w:ascii="Times New Roman" w:hAnsi="Times New Roman" w:cs="Times New Roman"/>
        </w:rPr>
        <w:t>lán vyhlasovania</w:t>
      </w:r>
      <w:r w:rsidR="006F50BE" w:rsidRPr="003C7847">
        <w:rPr>
          <w:rFonts w:ascii="Times New Roman" w:hAnsi="Times New Roman" w:cs="Times New Roman"/>
        </w:rPr>
        <w:t xml:space="preserve"> </w:t>
      </w:r>
      <w:r w:rsidR="006F50BE" w:rsidRPr="003C7847">
        <w:rPr>
          <w:rFonts w:ascii="Times New Roman" w:eastAsia="Times New Roman" w:hAnsi="Times New Roman" w:cs="Times New Roman"/>
        </w:rPr>
        <w:t>je v Prílohe č.1 – Plán vyhlasovania.</w:t>
      </w:r>
    </w:p>
    <w:p w14:paraId="5D6098DB" w14:textId="19FF96FE" w:rsidR="00F30280" w:rsidRPr="003C7847" w:rsidRDefault="00F30280" w:rsidP="006D51C0">
      <w:pPr>
        <w:rPr>
          <w:rFonts w:ascii="Times New Roman" w:eastAsia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>Plán vyhlasovania ma formát tabuľky, kde k jednotlivým identifikovaným objektom evidencie je priradený ich plánovaný čas vyhlásenia. Plán vyhlasovania zároveň obsahuje návrh termínov pre jednotlivé míľniky životného cyklu vyhlasovania referenčných údajov.</w:t>
      </w:r>
    </w:p>
    <w:p w14:paraId="67010F5F" w14:textId="77777777" w:rsidR="00346703" w:rsidRPr="003C7847" w:rsidRDefault="00346703" w:rsidP="00346703">
      <w:pPr>
        <w:spacing w:after="0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Samotné predstavenie Plánu vychádza zo stručného popisu súčasného stavu v kapitole 4. Zhodnotenie súčasného stavu je dôležité hlavne z pohľadu identifikácie problémov pri vyhlasovaní nových referenčných údajov. </w:t>
      </w:r>
    </w:p>
    <w:p w14:paraId="2EB7A467" w14:textId="77777777" w:rsidR="00346703" w:rsidRPr="003C7847" w:rsidRDefault="00346703" w:rsidP="00346703">
      <w:pPr>
        <w:spacing w:after="0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 kapitole 5. je zhrnutie požiadaviek na to, ktoré údaje je potrebné zahrnúť  do plánovania vyhlasovania referenčných údajov. </w:t>
      </w:r>
    </w:p>
    <w:p w14:paraId="562AC4AE" w14:textId="7D504B90" w:rsidR="00346703" w:rsidRPr="003C7847" w:rsidRDefault="00346703" w:rsidP="00346703">
      <w:pPr>
        <w:spacing w:after="0"/>
        <w:rPr>
          <w:rFonts w:ascii="Times New Roman" w:hAnsi="Times New Roman" w:cs="Times New Roman"/>
          <w:i/>
          <w:sz w:val="18"/>
          <w:szCs w:val="18"/>
        </w:rPr>
      </w:pPr>
      <w:r w:rsidRPr="003C7847">
        <w:rPr>
          <w:rFonts w:ascii="Times New Roman" w:hAnsi="Times New Roman" w:cs="Times New Roman"/>
        </w:rPr>
        <w:t>V kapitole 6 sú stručne popísané aktivity</w:t>
      </w:r>
      <w:r w:rsidR="00F30280" w:rsidRPr="003C7847">
        <w:rPr>
          <w:rFonts w:ascii="Times New Roman" w:hAnsi="Times New Roman" w:cs="Times New Roman"/>
        </w:rPr>
        <w:t>,</w:t>
      </w:r>
      <w:r w:rsidRPr="003C7847">
        <w:rPr>
          <w:rFonts w:ascii="Times New Roman" w:hAnsi="Times New Roman" w:cs="Times New Roman"/>
        </w:rPr>
        <w:t xml:space="preserve"> ktoré pri plánovaní vyhlasovania referenčných údajov je potrebné brať do úvahy. </w:t>
      </w:r>
    </w:p>
    <w:p w14:paraId="41C82911" w14:textId="36AB1C60" w:rsidR="00346703" w:rsidRPr="003C7847" w:rsidRDefault="00346703" w:rsidP="00346703">
      <w:pPr>
        <w:spacing w:after="0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Dôležitou súčasťou Plánu je proces jeho aktualizácie a komunikácie. Táto problematika je pokrytá v kapitole 7. </w:t>
      </w:r>
    </w:p>
    <w:p w14:paraId="3BED9E28" w14:textId="25D93994" w:rsidR="00346703" w:rsidRPr="003C7847" w:rsidRDefault="00346703" w:rsidP="006D51C0">
      <w:pPr>
        <w:rPr>
          <w:rFonts w:ascii="Times New Roman" w:eastAsia="Times New Roman" w:hAnsi="Times New Roman" w:cs="Times New Roman"/>
        </w:rPr>
      </w:pPr>
    </w:p>
    <w:p w14:paraId="42B92F76" w14:textId="268DC82D" w:rsidR="00346703" w:rsidRPr="003C7847" w:rsidRDefault="00346703" w:rsidP="00346703">
      <w:pPr>
        <w:rPr>
          <w:rFonts w:ascii="Times New Roman" w:hAnsi="Times New Roman" w:cs="Times New Roman"/>
          <w:b/>
          <w:bCs/>
          <w:color w:val="4472C4" w:themeColor="accent5"/>
        </w:rPr>
      </w:pPr>
      <w:r w:rsidRPr="003C7847">
        <w:rPr>
          <w:rFonts w:ascii="Times New Roman" w:hAnsi="Times New Roman" w:cs="Times New Roman"/>
          <w:b/>
          <w:bCs/>
          <w:color w:val="4472C4" w:themeColor="accent5"/>
        </w:rPr>
        <w:t>Odporúčania pre inštitúcie verejnej správy pre zavedenie manažmentu údajov</w:t>
      </w:r>
    </w:p>
    <w:p w14:paraId="29AC6DC2" w14:textId="26A0A7A6" w:rsidR="00D60739" w:rsidRPr="003C7847" w:rsidRDefault="006F50BE" w:rsidP="00AB1AEC">
      <w:pPr>
        <w:rPr>
          <w:rFonts w:ascii="Times New Roman" w:hAnsi="Times New Roman" w:cs="Times New Roman"/>
        </w:rPr>
      </w:pPr>
      <w:r w:rsidRPr="003C7847">
        <w:rPr>
          <w:rFonts w:ascii="Times New Roman" w:eastAsia="Times New Roman" w:hAnsi="Times New Roman" w:cs="Times New Roman"/>
        </w:rPr>
        <w:t>Plná implementácia koncepcie referenčných údajov VS je do veľkej miery závislá od systematického zav</w:t>
      </w:r>
      <w:r w:rsidR="00346703" w:rsidRPr="003C7847">
        <w:rPr>
          <w:rFonts w:ascii="Times New Roman" w:eastAsia="Times New Roman" w:hAnsi="Times New Roman" w:cs="Times New Roman"/>
        </w:rPr>
        <w:t>á</w:t>
      </w:r>
      <w:r w:rsidRPr="003C7847">
        <w:rPr>
          <w:rFonts w:ascii="Times New Roman" w:eastAsia="Times New Roman" w:hAnsi="Times New Roman" w:cs="Times New Roman"/>
        </w:rPr>
        <w:t>dzania manažmentu údajov (</w:t>
      </w:r>
      <w:proofErr w:type="spellStart"/>
      <w:r w:rsidRPr="003C7847">
        <w:rPr>
          <w:rFonts w:ascii="Times New Roman" w:eastAsia="Times New Roman" w:hAnsi="Times New Roman" w:cs="Times New Roman"/>
        </w:rPr>
        <w:t>data</w:t>
      </w:r>
      <w:proofErr w:type="spellEnd"/>
      <w:r w:rsidR="00346703" w:rsidRPr="003C784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C7847">
        <w:rPr>
          <w:rFonts w:ascii="Times New Roman" w:eastAsia="Times New Roman" w:hAnsi="Times New Roman" w:cs="Times New Roman"/>
        </w:rPr>
        <w:t>governance</w:t>
      </w:r>
      <w:proofErr w:type="spellEnd"/>
      <w:r w:rsidRPr="003C7847">
        <w:rPr>
          <w:rFonts w:ascii="Times New Roman" w:eastAsia="Times New Roman" w:hAnsi="Times New Roman" w:cs="Times New Roman"/>
        </w:rPr>
        <w:t xml:space="preserve">) na úrovni OVM, ktoré sú správcami registrov obsahujúcich údaje, ktoré spĺňajú kritéria na to aby boli vyhlásené za RU. V Prílohe č.2 je </w:t>
      </w:r>
      <w:r w:rsidR="00A36968" w:rsidRPr="003C7847">
        <w:rPr>
          <w:rFonts w:ascii="Times New Roman" w:eastAsia="Times New Roman" w:hAnsi="Times New Roman" w:cs="Times New Roman"/>
        </w:rPr>
        <w:t>uvedený zoznam</w:t>
      </w:r>
      <w:r w:rsidRPr="003C7847">
        <w:rPr>
          <w:rFonts w:ascii="Times New Roman" w:eastAsia="Times New Roman" w:hAnsi="Times New Roman" w:cs="Times New Roman"/>
        </w:rPr>
        <w:t xml:space="preserve"> aktivít a odporúčaní pre inštitúcie verejnej správy</w:t>
      </w:r>
      <w:r w:rsidR="00A36968" w:rsidRPr="003C7847">
        <w:rPr>
          <w:rFonts w:ascii="Times New Roman" w:eastAsia="Times New Roman" w:hAnsi="Times New Roman" w:cs="Times New Roman"/>
        </w:rPr>
        <w:t xml:space="preserve"> v tejto oblasti.</w:t>
      </w:r>
    </w:p>
    <w:p w14:paraId="2313E3CD" w14:textId="77777777" w:rsidR="00E20BD8" w:rsidRPr="003C7847" w:rsidRDefault="00E20BD8">
      <w:pPr>
        <w:rPr>
          <w:rFonts w:ascii="Times New Roman" w:eastAsiaTheme="majorEastAsia" w:hAnsi="Times New Roman" w:cs="Times New Roman"/>
          <w:b/>
          <w:bCs/>
          <w:caps/>
          <w:spacing w:val="4"/>
          <w:sz w:val="28"/>
          <w:szCs w:val="28"/>
        </w:rPr>
      </w:pPr>
      <w:r w:rsidRPr="003C7847">
        <w:rPr>
          <w:rFonts w:ascii="Times New Roman" w:hAnsi="Times New Roman" w:cs="Times New Roman"/>
        </w:rPr>
        <w:br w:type="page"/>
      </w:r>
    </w:p>
    <w:p w14:paraId="30CCA4FB" w14:textId="16179DF8" w:rsidR="004621CB" w:rsidRPr="003C7847" w:rsidRDefault="009711BB" w:rsidP="00E20BD8">
      <w:pPr>
        <w:pStyle w:val="Heading1"/>
        <w:numPr>
          <w:ilvl w:val="0"/>
          <w:numId w:val="7"/>
        </w:numPr>
        <w:ind w:left="360"/>
        <w:rPr>
          <w:rFonts w:ascii="Times New Roman" w:hAnsi="Times New Roman" w:cs="Times New Roman"/>
        </w:rPr>
      </w:pPr>
      <w:bookmarkStart w:id="5" w:name="_Toc12980171"/>
      <w:r w:rsidRPr="003C7847">
        <w:rPr>
          <w:rFonts w:ascii="Times New Roman" w:hAnsi="Times New Roman" w:cs="Times New Roman"/>
        </w:rPr>
        <w:lastRenderedPageBreak/>
        <w:t xml:space="preserve">Vyhlasovanie referenčných údajov - </w:t>
      </w:r>
      <w:r w:rsidR="004621CB" w:rsidRPr="003C7847">
        <w:rPr>
          <w:rFonts w:ascii="Times New Roman" w:hAnsi="Times New Roman" w:cs="Times New Roman"/>
        </w:rPr>
        <w:t>Súčasný stav</w:t>
      </w:r>
      <w:bookmarkEnd w:id="5"/>
    </w:p>
    <w:p w14:paraId="35E1F7B1" w14:textId="7E040883" w:rsidR="004621CB" w:rsidRPr="003C7847" w:rsidRDefault="004621CB" w:rsidP="004621CB">
      <w:pPr>
        <w:rPr>
          <w:rFonts w:ascii="Times New Roman" w:hAnsi="Times New Roman" w:cs="Times New Roman"/>
        </w:rPr>
      </w:pPr>
    </w:p>
    <w:p w14:paraId="3020AC87" w14:textId="523E905E" w:rsidR="001E4A47" w:rsidRPr="003C7847" w:rsidRDefault="001E4A47" w:rsidP="001E4A47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Entity </w:t>
      </w:r>
      <w:r w:rsidRPr="003C7847">
        <w:rPr>
          <w:rFonts w:ascii="Times New Roman" w:hAnsi="Times New Roman" w:cs="Times New Roman"/>
          <w:b/>
          <w:i/>
        </w:rPr>
        <w:t>Referenčný register</w:t>
      </w:r>
      <w:r w:rsidRPr="003C7847">
        <w:rPr>
          <w:rFonts w:ascii="Times New Roman" w:hAnsi="Times New Roman" w:cs="Times New Roman"/>
        </w:rPr>
        <w:t xml:space="preserve"> a </w:t>
      </w:r>
      <w:r w:rsidRPr="003C7847">
        <w:rPr>
          <w:rFonts w:ascii="Times New Roman" w:hAnsi="Times New Roman" w:cs="Times New Roman"/>
          <w:b/>
          <w:i/>
        </w:rPr>
        <w:t>Zoznam referenčných údajov</w:t>
      </w:r>
      <w:r w:rsidRPr="003C7847">
        <w:rPr>
          <w:rFonts w:ascii="Times New Roman" w:hAnsi="Times New Roman" w:cs="Times New Roman"/>
        </w:rPr>
        <w:t xml:space="preserve"> sú definované v §51 zákona 305/2013 o elektronickej podobe výkonu pôsobnosti orgánov verejnej moci a o zmene a doplnení niektorých zákonov (zákon o e-</w:t>
      </w:r>
      <w:proofErr w:type="spellStart"/>
      <w:r w:rsidRPr="003C7847">
        <w:rPr>
          <w:rFonts w:ascii="Times New Roman" w:hAnsi="Times New Roman" w:cs="Times New Roman"/>
        </w:rPr>
        <w:t>Governmente</w:t>
      </w:r>
      <w:proofErr w:type="spellEnd"/>
      <w:r w:rsidRPr="003C7847">
        <w:rPr>
          <w:rFonts w:ascii="Times New Roman" w:hAnsi="Times New Roman" w:cs="Times New Roman"/>
        </w:rPr>
        <w:t>)  [ZEG] ). Koncepčná mapa vyhlasovania RÚ a ZČ je na nasledujúcom obrázku</w:t>
      </w:r>
      <w:r w:rsidR="00B64AE8">
        <w:rPr>
          <w:rFonts w:ascii="Times New Roman" w:hAnsi="Times New Roman" w:cs="Times New Roman"/>
        </w:rPr>
        <w:t>:</w:t>
      </w:r>
    </w:p>
    <w:p w14:paraId="7087827E" w14:textId="77777777" w:rsidR="001E4A47" w:rsidRPr="003C7847" w:rsidRDefault="001E4A47" w:rsidP="001E4A47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40ABD77" wp14:editId="7B1338D2">
            <wp:extent cx="5695950" cy="4491928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38" cy="44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89B" w14:textId="37CE7E0D" w:rsidR="001E4A47" w:rsidRPr="003C7847" w:rsidRDefault="001E4A47" w:rsidP="001E4A47">
      <w:pPr>
        <w:pStyle w:val="Caption"/>
        <w:rPr>
          <w:rFonts w:ascii="Times New Roman" w:hAnsi="Times New Roman" w:cs="Times New Roman"/>
        </w:rPr>
      </w:pPr>
      <w:bookmarkStart w:id="6" w:name="_Toc12980152"/>
      <w:r w:rsidRPr="003C7847">
        <w:rPr>
          <w:rFonts w:ascii="Times New Roman" w:hAnsi="Times New Roman" w:cs="Times New Roman"/>
        </w:rPr>
        <w:t xml:space="preserve">Obrázok </w:t>
      </w:r>
      <w:r w:rsidRPr="003C7847">
        <w:rPr>
          <w:rFonts w:ascii="Times New Roman" w:hAnsi="Times New Roman" w:cs="Times New Roman"/>
          <w:noProof/>
        </w:rPr>
        <w:fldChar w:fldCharType="begin"/>
      </w:r>
      <w:r w:rsidRPr="003C7847">
        <w:rPr>
          <w:rFonts w:ascii="Times New Roman" w:hAnsi="Times New Roman" w:cs="Times New Roman"/>
          <w:noProof/>
        </w:rPr>
        <w:instrText xml:space="preserve"> SEQ Obrázok \* ARABIC </w:instrText>
      </w:r>
      <w:r w:rsidRPr="003C7847">
        <w:rPr>
          <w:rFonts w:ascii="Times New Roman" w:hAnsi="Times New Roman" w:cs="Times New Roman"/>
          <w:noProof/>
        </w:rPr>
        <w:fldChar w:fldCharType="separate"/>
      </w:r>
      <w:r w:rsidR="00F55ECD">
        <w:rPr>
          <w:rFonts w:ascii="Times New Roman" w:hAnsi="Times New Roman" w:cs="Times New Roman"/>
          <w:noProof/>
        </w:rPr>
        <w:t>2</w:t>
      </w:r>
      <w:r w:rsidRPr="003C7847">
        <w:rPr>
          <w:rFonts w:ascii="Times New Roman" w:hAnsi="Times New Roman" w:cs="Times New Roman"/>
          <w:noProof/>
        </w:rPr>
        <w:fldChar w:fldCharType="end"/>
      </w:r>
      <w:r w:rsidRPr="003C7847">
        <w:rPr>
          <w:rFonts w:ascii="Times New Roman" w:hAnsi="Times New Roman" w:cs="Times New Roman"/>
        </w:rPr>
        <w:t>: Koncepčná mapa vyhlasovania RÚ a ZČ</w:t>
      </w:r>
      <w:bookmarkEnd w:id="6"/>
    </w:p>
    <w:p w14:paraId="4702CF94" w14:textId="05AEF1B5" w:rsidR="001E4A47" w:rsidRPr="003C7847" w:rsidRDefault="001E4A47" w:rsidP="001E4A47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OVM, ktorý na základe osobitných predpisov je povinný poskytovať údaje iným OVM je v ďalšom označovaný ako </w:t>
      </w:r>
      <w:r w:rsidRPr="003C7847">
        <w:rPr>
          <w:rFonts w:ascii="Times New Roman" w:hAnsi="Times New Roman" w:cs="Times New Roman"/>
          <w:i/>
        </w:rPr>
        <w:t>OVM poskytovateľ</w:t>
      </w:r>
      <w:r w:rsidRPr="003C7847">
        <w:rPr>
          <w:rFonts w:ascii="Times New Roman" w:hAnsi="Times New Roman" w:cs="Times New Roman"/>
        </w:rPr>
        <w:t xml:space="preserve">. </w:t>
      </w:r>
      <w:r w:rsidRPr="003C7847">
        <w:rPr>
          <w:rFonts w:ascii="Times New Roman" w:hAnsi="Times New Roman" w:cs="Times New Roman"/>
          <w:i/>
        </w:rPr>
        <w:t>OVM poskytovateľ</w:t>
      </w:r>
      <w:r w:rsidRPr="003C7847">
        <w:rPr>
          <w:rFonts w:ascii="Times New Roman" w:hAnsi="Times New Roman" w:cs="Times New Roman"/>
        </w:rPr>
        <w:t xml:space="preserve"> spravuje </w:t>
      </w:r>
      <w:r w:rsidRPr="003C7847">
        <w:rPr>
          <w:rFonts w:ascii="Times New Roman" w:hAnsi="Times New Roman" w:cs="Times New Roman"/>
          <w:i/>
        </w:rPr>
        <w:t>Register OE</w:t>
      </w:r>
      <w:r w:rsidRPr="003C7847">
        <w:rPr>
          <w:rFonts w:ascii="Times New Roman" w:hAnsi="Times New Roman" w:cs="Times New Roman"/>
        </w:rPr>
        <w:t xml:space="preserve">, ktorý obsahuje </w:t>
      </w:r>
      <w:r w:rsidRPr="003C7847">
        <w:rPr>
          <w:rFonts w:ascii="Times New Roman" w:hAnsi="Times New Roman" w:cs="Times New Roman"/>
          <w:i/>
        </w:rPr>
        <w:t>údaj #1</w:t>
      </w:r>
      <w:r w:rsidRPr="003C7847">
        <w:rPr>
          <w:rFonts w:ascii="Times New Roman" w:hAnsi="Times New Roman" w:cs="Times New Roman"/>
        </w:rPr>
        <w:t xml:space="preserve"> ... </w:t>
      </w:r>
      <w:r w:rsidRPr="003C7847">
        <w:rPr>
          <w:rFonts w:ascii="Times New Roman" w:hAnsi="Times New Roman" w:cs="Times New Roman"/>
          <w:i/>
        </w:rPr>
        <w:t>údaj #n</w:t>
      </w:r>
      <w:r w:rsidRPr="003C7847">
        <w:rPr>
          <w:rFonts w:ascii="Times New Roman" w:hAnsi="Times New Roman" w:cs="Times New Roman"/>
        </w:rPr>
        <w:t xml:space="preserve">. Ak </w:t>
      </w:r>
      <w:r w:rsidRPr="003C7847">
        <w:rPr>
          <w:rFonts w:ascii="Times New Roman" w:hAnsi="Times New Roman" w:cs="Times New Roman"/>
          <w:i/>
        </w:rPr>
        <w:t xml:space="preserve">údaj #n </w:t>
      </w:r>
      <w:r w:rsidRPr="003C7847">
        <w:rPr>
          <w:rFonts w:ascii="Times New Roman" w:hAnsi="Times New Roman" w:cs="Times New Roman"/>
        </w:rPr>
        <w:t xml:space="preserve">spĺňa podmienky na to, aby bol referenčným údajom jeho zaradenie do </w:t>
      </w:r>
      <w:r w:rsidRPr="003C7847">
        <w:rPr>
          <w:rFonts w:ascii="Times New Roman" w:hAnsi="Times New Roman" w:cs="Times New Roman"/>
          <w:i/>
        </w:rPr>
        <w:t xml:space="preserve">zoznamu RU a ZČ </w:t>
      </w:r>
      <w:r w:rsidR="00B64AE8">
        <w:rPr>
          <w:rFonts w:ascii="Times New Roman" w:hAnsi="Times New Roman" w:cs="Times New Roman"/>
        </w:rPr>
        <w:t>sa</w:t>
      </w:r>
      <w:r w:rsidRPr="003C7847">
        <w:rPr>
          <w:rFonts w:ascii="Times New Roman" w:hAnsi="Times New Roman" w:cs="Times New Roman"/>
        </w:rPr>
        <w:t xml:space="preserve"> môže v súčasnosti udiať podľa troch scenárov:</w:t>
      </w:r>
    </w:p>
    <w:p w14:paraId="51E236B5" w14:textId="77777777" w:rsidR="001E4A47" w:rsidRPr="003C7847" w:rsidRDefault="001E4A47" w:rsidP="0035087B">
      <w:pPr>
        <w:pStyle w:val="Heading4"/>
        <w:ind w:left="708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Scenár A – návrh na vyhlásenie RÚ podá OVM poskytovateľ </w:t>
      </w:r>
    </w:p>
    <w:p w14:paraId="6E59A4B4" w14:textId="237B4E8C" w:rsidR="001E4A47" w:rsidRPr="003C7847" w:rsidRDefault="001E4A47" w:rsidP="0035087B">
      <w:pPr>
        <w:ind w:left="708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Tento scenár je plne v súlade so ZEG. </w:t>
      </w:r>
      <w:r w:rsidRPr="003C7847">
        <w:rPr>
          <w:rFonts w:ascii="Times New Roman" w:hAnsi="Times New Roman" w:cs="Times New Roman"/>
          <w:i/>
        </w:rPr>
        <w:t>Návrh na vyhlásenie RU</w:t>
      </w:r>
      <w:r w:rsidRPr="003C7847">
        <w:rPr>
          <w:rFonts w:ascii="Times New Roman" w:hAnsi="Times New Roman" w:cs="Times New Roman"/>
        </w:rPr>
        <w:t xml:space="preserve"> je podaný a v ďalšom spracovaný v </w:t>
      </w:r>
      <w:proofErr w:type="spellStart"/>
      <w:r w:rsidRPr="003C7847">
        <w:rPr>
          <w:rFonts w:ascii="Times New Roman" w:hAnsi="Times New Roman" w:cs="Times New Roman"/>
          <w:i/>
        </w:rPr>
        <w:t>MetaIS</w:t>
      </w:r>
      <w:proofErr w:type="spellEnd"/>
      <w:r w:rsidRPr="003C7847">
        <w:rPr>
          <w:rFonts w:ascii="Times New Roman" w:hAnsi="Times New Roman" w:cs="Times New Roman"/>
        </w:rPr>
        <w:t xml:space="preserve">. Proces schválenia </w:t>
      </w:r>
      <w:r w:rsidRPr="003C7847">
        <w:rPr>
          <w:rFonts w:ascii="Times New Roman" w:hAnsi="Times New Roman" w:cs="Times New Roman"/>
          <w:i/>
        </w:rPr>
        <w:t>návrhu na vyhlásenie RÚ</w:t>
      </w:r>
      <w:r w:rsidRPr="003C7847">
        <w:rPr>
          <w:rFonts w:ascii="Times New Roman" w:hAnsi="Times New Roman" w:cs="Times New Roman"/>
        </w:rPr>
        <w:t xml:space="preserve"> je koordinovaný </w:t>
      </w:r>
      <w:r w:rsidRPr="003C7847">
        <w:rPr>
          <w:rFonts w:ascii="Times New Roman" w:hAnsi="Times New Roman" w:cs="Times New Roman"/>
          <w:i/>
        </w:rPr>
        <w:t xml:space="preserve">Dátovou kanceláriou UPVII, </w:t>
      </w:r>
      <w:r w:rsidRPr="003C7847">
        <w:rPr>
          <w:rFonts w:ascii="Times New Roman" w:hAnsi="Times New Roman" w:cs="Times New Roman"/>
        </w:rPr>
        <w:t>ktorá na záver schvaľovacieho procesu zverejní referenčný údaj v </w:t>
      </w:r>
      <w:r w:rsidRPr="003C7847">
        <w:rPr>
          <w:rFonts w:ascii="Times New Roman" w:hAnsi="Times New Roman" w:cs="Times New Roman"/>
          <w:i/>
        </w:rPr>
        <w:t xml:space="preserve">zozname RU a ZČ, </w:t>
      </w:r>
      <w:r w:rsidRPr="003C7847">
        <w:rPr>
          <w:rFonts w:ascii="Times New Roman" w:hAnsi="Times New Roman" w:cs="Times New Roman"/>
        </w:rPr>
        <w:t>ktorý je dostupný v </w:t>
      </w:r>
      <w:proofErr w:type="spellStart"/>
      <w:r w:rsidRPr="003C7847">
        <w:rPr>
          <w:rFonts w:ascii="Times New Roman" w:hAnsi="Times New Roman" w:cs="Times New Roman"/>
        </w:rPr>
        <w:t>MetaIS</w:t>
      </w:r>
      <w:proofErr w:type="spellEnd"/>
      <w:r w:rsidRPr="003C7847">
        <w:rPr>
          <w:rFonts w:ascii="Times New Roman" w:hAnsi="Times New Roman" w:cs="Times New Roman"/>
        </w:rPr>
        <w:t>.</w:t>
      </w:r>
    </w:p>
    <w:p w14:paraId="00107D43" w14:textId="77777777" w:rsidR="001E4A47" w:rsidRPr="003C7847" w:rsidRDefault="001E4A47" w:rsidP="0035087B">
      <w:pPr>
        <w:pStyle w:val="Heading4"/>
        <w:ind w:left="708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Scenár B – návrh na vyhlásenie RÚ inicializuje Dátová kancelária UPVII (DK UPVII)</w:t>
      </w:r>
    </w:p>
    <w:p w14:paraId="13A22E29" w14:textId="77777777" w:rsidR="001E4A47" w:rsidRPr="003C7847" w:rsidRDefault="001E4A47" w:rsidP="0035087B">
      <w:pPr>
        <w:ind w:left="708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Tento scenár bol použitý pri vyhlasovaní troch existujúcich RÚ. Inicializácia vyhlásenia RU zo strany  DK UPVII spočíva v oficiálnom oslovení správcu potencionálnych referenčných údajov </w:t>
      </w:r>
      <w:r w:rsidRPr="003C7847">
        <w:rPr>
          <w:rFonts w:ascii="Times New Roman" w:hAnsi="Times New Roman" w:cs="Times New Roman"/>
        </w:rPr>
        <w:lastRenderedPageBreak/>
        <w:t xml:space="preserve">súčasťou ktorého je zdôvodnenie potreby a stručný popis ďalšieho postupu. V prípade úspešnej inicializácia návrhu na vyhlásenie RU sa vykonávajú kroky podľa Scenára A. </w:t>
      </w:r>
    </w:p>
    <w:p w14:paraId="38B0EAEA" w14:textId="77777777" w:rsidR="001E4A47" w:rsidRPr="003C7847" w:rsidRDefault="001E4A47" w:rsidP="0035087B">
      <w:pPr>
        <w:pStyle w:val="Heading4"/>
        <w:ind w:left="708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Scenár C – návrh na vyhlásenie RÚ inicializuje OVM konzument</w:t>
      </w:r>
    </w:p>
    <w:p w14:paraId="7630D9F6" w14:textId="4C8127A0" w:rsidR="001E4A47" w:rsidRDefault="001E4A47" w:rsidP="0035087B">
      <w:pPr>
        <w:ind w:left="708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Tento scenár bol použitý pri vyhlasovaní referenčných údajov RFO, ktorých správcom je MV SR. MS SR v roli konzumenta komunikovalo požiadavku na zverejnenie RFO v zozname referenčných údajov. Po akceptovaní takejto požiadavky ďalší postup môže byť podľa Scenára A, alebo Scenára B.</w:t>
      </w:r>
    </w:p>
    <w:p w14:paraId="11DA0C01" w14:textId="77777777" w:rsidR="00B64AE8" w:rsidRPr="003C7847" w:rsidRDefault="00B64AE8" w:rsidP="0035087B">
      <w:pPr>
        <w:ind w:left="708"/>
        <w:rPr>
          <w:rFonts w:ascii="Times New Roman" w:hAnsi="Times New Roman" w:cs="Times New Roman"/>
        </w:rPr>
      </w:pPr>
    </w:p>
    <w:p w14:paraId="41CC6B14" w14:textId="6BA47BE5" w:rsidR="006D53F3" w:rsidRPr="003C7847" w:rsidRDefault="006D53F3" w:rsidP="006D53F3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Existujúce referenčné údaje boli zaradené do zoznamu referenčných údajov na základe dvoch metodických usmernení</w:t>
      </w:r>
      <w:r w:rsidR="000466AA">
        <w:rPr>
          <w:rFonts w:ascii="Times New Roman" w:hAnsi="Times New Roman" w:cs="Times New Roman"/>
        </w:rPr>
        <w:t>:</w:t>
      </w:r>
    </w:p>
    <w:p w14:paraId="5A34C391" w14:textId="22144770" w:rsidR="006D53F3" w:rsidRPr="00B64AE8" w:rsidRDefault="006D53F3" w:rsidP="00B64AE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</w:rPr>
      </w:pPr>
      <w:r w:rsidRPr="00B64AE8">
        <w:rPr>
          <w:rFonts w:ascii="Times New Roman" w:hAnsi="Times New Roman" w:cs="Times New Roman"/>
          <w:i/>
        </w:rPr>
        <w:t>Metodické usmernenie Ministerstva financií Slovenskej republiky č. MF/022908/2015-171 pre riadenie kvality údajov</w:t>
      </w:r>
    </w:p>
    <w:p w14:paraId="353F81B2" w14:textId="77777777" w:rsidR="006D53F3" w:rsidRPr="003C7847" w:rsidRDefault="00A00E3B" w:rsidP="006D53F3">
      <w:pPr>
        <w:rPr>
          <w:rFonts w:ascii="Times New Roman" w:hAnsi="Times New Roman" w:cs="Times New Roman"/>
        </w:rPr>
      </w:pPr>
      <w:hyperlink r:id="rId16" w:history="1">
        <w:r w:rsidR="006D53F3" w:rsidRPr="003C7847">
          <w:rPr>
            <w:rStyle w:val="Hyperlink"/>
            <w:rFonts w:ascii="Times New Roman" w:hAnsi="Times New Roman" w:cs="Times New Roman"/>
          </w:rPr>
          <w:t>http://www.informatizacia.sk/ext_dok-metodicke-usmernenie-mf-sr-c-mf_022908_2015_171pre-riadenie-kvality-udajov_v12/22551c</w:t>
        </w:r>
      </w:hyperlink>
    </w:p>
    <w:p w14:paraId="605F5258" w14:textId="77777777" w:rsidR="006D53F3" w:rsidRPr="003C7847" w:rsidRDefault="006D53F3" w:rsidP="006D53F3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Toto metodické usmernenie bolo platné v prechodnom období, keď nebola k dispozícií funkcionalita schvaľovacieho procesu vyhlasovania referenčných údajov v </w:t>
      </w:r>
      <w:proofErr w:type="spellStart"/>
      <w:r w:rsidRPr="003C7847">
        <w:rPr>
          <w:rFonts w:ascii="Times New Roman" w:hAnsi="Times New Roman" w:cs="Times New Roman"/>
        </w:rPr>
        <w:t>MetaIS</w:t>
      </w:r>
      <w:proofErr w:type="spellEnd"/>
      <w:r w:rsidRPr="003C7847">
        <w:rPr>
          <w:rFonts w:ascii="Times New Roman" w:hAnsi="Times New Roman" w:cs="Times New Roman"/>
        </w:rPr>
        <w:t>. Počas jeho platnosti boli vyhlásené nasledujúce referenčné údaje: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69"/>
        <w:gridCol w:w="1969"/>
        <w:gridCol w:w="2137"/>
        <w:gridCol w:w="1696"/>
        <w:gridCol w:w="1471"/>
        <w:gridCol w:w="730"/>
      </w:tblGrid>
      <w:tr w:rsidR="006D53F3" w:rsidRPr="003C7847" w14:paraId="75F27698" w14:textId="77777777" w:rsidTr="006D73E3">
        <w:tc>
          <w:tcPr>
            <w:tcW w:w="0" w:type="auto"/>
            <w:shd w:val="clear" w:color="auto" w:fill="DEEAF6" w:themeFill="accent1" w:themeFillTint="33"/>
            <w:hideMark/>
          </w:tcPr>
          <w:p w14:paraId="43E6DB27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Kód: 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0A723133" w14:textId="29BE9B68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Názov referenčného registra 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59D636AF" w14:textId="4DFE242C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Správca 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09FCCA85" w14:textId="79D726F3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Registrátor 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41F1F5DB" w14:textId="105C9C15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Stav 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7A71AC78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MUK </w:t>
            </w:r>
          </w:p>
        </w:tc>
      </w:tr>
      <w:tr w:rsidR="006D53F3" w:rsidRPr="003C7847" w14:paraId="08395C79" w14:textId="77777777" w:rsidTr="006D73E3">
        <w:tc>
          <w:tcPr>
            <w:tcW w:w="0" w:type="auto"/>
            <w:hideMark/>
          </w:tcPr>
          <w:p w14:paraId="71BCA0EC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isvs_6113 </w:t>
            </w:r>
          </w:p>
        </w:tc>
        <w:tc>
          <w:tcPr>
            <w:tcW w:w="0" w:type="auto"/>
            <w:hideMark/>
          </w:tcPr>
          <w:p w14:paraId="6C7679BD" w14:textId="77777777" w:rsidR="006D53F3" w:rsidRPr="003C7847" w:rsidRDefault="00A00E3B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hyperlink r:id="rId17" w:history="1">
              <w:r w:rsidR="006D53F3" w:rsidRPr="003C7847">
                <w:rPr>
                  <w:rStyle w:val="Hyperlink"/>
                  <w:rFonts w:ascii="Times New Roman" w:hAnsi="Times New Roman" w:cs="Times New Roman"/>
                  <w:sz w:val="21"/>
                  <w:szCs w:val="21"/>
                </w:rPr>
                <w:t>Register daňových subjektov</w:t>
              </w:r>
            </w:hyperlink>
            <w:r w:rsidR="006D53F3"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hideMark/>
          </w:tcPr>
          <w:p w14:paraId="1829392E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Ministerstvo financií Slovenskej republiky </w:t>
            </w:r>
          </w:p>
        </w:tc>
        <w:tc>
          <w:tcPr>
            <w:tcW w:w="0" w:type="auto"/>
            <w:hideMark/>
          </w:tcPr>
          <w:p w14:paraId="00835462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Finančné riaditeľstvo Slovenskej republiky </w:t>
            </w:r>
          </w:p>
        </w:tc>
        <w:tc>
          <w:tcPr>
            <w:tcW w:w="0" w:type="auto"/>
            <w:hideMark/>
          </w:tcPr>
          <w:p w14:paraId="4948EFB2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Schválený a publikovaný </w:t>
            </w:r>
          </w:p>
        </w:tc>
        <w:tc>
          <w:tcPr>
            <w:tcW w:w="0" w:type="auto"/>
            <w:hideMark/>
          </w:tcPr>
          <w:p w14:paraId="0E204D12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MF SR </w:t>
            </w:r>
          </w:p>
        </w:tc>
      </w:tr>
      <w:tr w:rsidR="006D53F3" w:rsidRPr="003C7847" w14:paraId="6F7ADDC0" w14:textId="77777777" w:rsidTr="006D73E3">
        <w:tc>
          <w:tcPr>
            <w:tcW w:w="0" w:type="auto"/>
            <w:hideMark/>
          </w:tcPr>
          <w:p w14:paraId="1B9D3286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isvs_278 </w:t>
            </w:r>
          </w:p>
        </w:tc>
        <w:tc>
          <w:tcPr>
            <w:tcW w:w="0" w:type="auto"/>
            <w:hideMark/>
          </w:tcPr>
          <w:p w14:paraId="78A80ABB" w14:textId="77777777" w:rsidR="006D53F3" w:rsidRPr="003C7847" w:rsidRDefault="00A00E3B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hyperlink r:id="rId18" w:history="1">
              <w:r w:rsidR="006D53F3" w:rsidRPr="003C7847">
                <w:rPr>
                  <w:rStyle w:val="Hyperlink"/>
                  <w:rFonts w:ascii="Times New Roman" w:hAnsi="Times New Roman" w:cs="Times New Roman"/>
                  <w:sz w:val="21"/>
                  <w:szCs w:val="21"/>
                </w:rPr>
                <w:t>Informačný systém služieb zamestnanosti (ISSZ)</w:t>
              </w:r>
            </w:hyperlink>
            <w:r w:rsidR="006D53F3"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hideMark/>
          </w:tcPr>
          <w:p w14:paraId="61B08FC8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Ministerstvo práce, sociálnych vecí a rodiny Slovenskej republiky </w:t>
            </w:r>
          </w:p>
        </w:tc>
        <w:tc>
          <w:tcPr>
            <w:tcW w:w="0" w:type="auto"/>
            <w:hideMark/>
          </w:tcPr>
          <w:p w14:paraId="4D88E291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Ústredie práce, sociálnych vecí a rodiny </w:t>
            </w:r>
          </w:p>
        </w:tc>
        <w:tc>
          <w:tcPr>
            <w:tcW w:w="0" w:type="auto"/>
            <w:hideMark/>
          </w:tcPr>
          <w:p w14:paraId="1768B8A2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Schválený a publikovaný </w:t>
            </w:r>
          </w:p>
        </w:tc>
        <w:tc>
          <w:tcPr>
            <w:tcW w:w="0" w:type="auto"/>
            <w:hideMark/>
          </w:tcPr>
          <w:p w14:paraId="277FDE2B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MF SR </w:t>
            </w:r>
          </w:p>
        </w:tc>
      </w:tr>
    </w:tbl>
    <w:p w14:paraId="579A0F8D" w14:textId="77777777" w:rsidR="006D53F3" w:rsidRPr="003C7847" w:rsidRDefault="006D53F3" w:rsidP="006D53F3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 </w:t>
      </w:r>
    </w:p>
    <w:p w14:paraId="4C53775A" w14:textId="114A2B01" w:rsidR="006D53F3" w:rsidRPr="00B64AE8" w:rsidRDefault="006D53F3" w:rsidP="00B64AE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</w:rPr>
      </w:pPr>
      <w:r w:rsidRPr="00B64AE8">
        <w:rPr>
          <w:rFonts w:ascii="Times New Roman" w:hAnsi="Times New Roman" w:cs="Times New Roman"/>
          <w:i/>
        </w:rPr>
        <w:t xml:space="preserve">Metodické usmernenie o postupe zaraďovania referenčných údajov do zoznamu </w:t>
      </w:r>
      <w:r w:rsidRPr="00B64AE8">
        <w:rPr>
          <w:rFonts w:ascii="Times New Roman" w:hAnsi="Times New Roman" w:cs="Times New Roman"/>
          <w:i/>
        </w:rPr>
        <w:br/>
        <w:t>č. MF/012027/2016-171 z.23.3.2016</w:t>
      </w:r>
    </w:p>
    <w:p w14:paraId="39169D73" w14:textId="77777777" w:rsidR="006D53F3" w:rsidRPr="003C7847" w:rsidRDefault="00A00E3B" w:rsidP="006D53F3">
      <w:pPr>
        <w:rPr>
          <w:rFonts w:ascii="Times New Roman" w:hAnsi="Times New Roman" w:cs="Times New Roman"/>
        </w:rPr>
      </w:pPr>
      <w:hyperlink r:id="rId19" w:history="1">
        <w:r w:rsidR="006D53F3" w:rsidRPr="003C7847">
          <w:rPr>
            <w:rStyle w:val="Hyperlink"/>
            <w:rFonts w:ascii="Times New Roman" w:hAnsi="Times New Roman" w:cs="Times New Roman"/>
          </w:rPr>
          <w:t>https://wiki.finance.gov.sk/download/attachments/2621442/Metodicke%20usmernenie%20o%20postupe%20zaradovania%20referencnych%20udajov%20do%20zoznamu.pdf?version=1&amp;modificationDate=1476343956707&amp;api=v2</w:t>
        </w:r>
      </w:hyperlink>
    </w:p>
    <w:p w14:paraId="33A311E1" w14:textId="77777777" w:rsidR="006D53F3" w:rsidRPr="003C7847" w:rsidRDefault="006D53F3" w:rsidP="006D53F3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 tomto metodickom usmernení je stanovený postup pre spracovanie návrhu na zaradenie referenčných údajov s použitím </w:t>
      </w:r>
      <w:proofErr w:type="spellStart"/>
      <w:r w:rsidRPr="003C7847">
        <w:rPr>
          <w:rFonts w:ascii="Times New Roman" w:hAnsi="Times New Roman" w:cs="Times New Roman"/>
        </w:rPr>
        <w:t>MetaIS</w:t>
      </w:r>
      <w:proofErr w:type="spellEnd"/>
      <w:r w:rsidRPr="003C7847">
        <w:rPr>
          <w:rFonts w:ascii="Times New Roman" w:hAnsi="Times New Roman" w:cs="Times New Roman"/>
        </w:rPr>
        <w:t>.</w:t>
      </w:r>
    </w:p>
    <w:p w14:paraId="38DB994D" w14:textId="77777777" w:rsidR="000466AA" w:rsidRDefault="000466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F1BB0F" w14:textId="2031FDA0" w:rsidR="006D53F3" w:rsidRPr="003C7847" w:rsidRDefault="006D53F3" w:rsidP="006D53F3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lastRenderedPageBreak/>
        <w:t>Počas platnosti metodického usmernenia boli schválené nasledujúce referenčné údaje: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63"/>
        <w:gridCol w:w="2302"/>
        <w:gridCol w:w="1780"/>
        <w:gridCol w:w="1780"/>
        <w:gridCol w:w="1489"/>
        <w:gridCol w:w="758"/>
      </w:tblGrid>
      <w:tr w:rsidR="006D53F3" w:rsidRPr="003C7847" w14:paraId="09961514" w14:textId="77777777" w:rsidTr="006D73E3">
        <w:tc>
          <w:tcPr>
            <w:tcW w:w="0" w:type="auto"/>
            <w:shd w:val="clear" w:color="auto" w:fill="DEEAF6" w:themeFill="accent1" w:themeFillTint="33"/>
            <w:hideMark/>
          </w:tcPr>
          <w:p w14:paraId="01A1EB85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  <w:t>Kód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3BD50237" w14:textId="6635EB1E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  <w:t>Názov referenčného registra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75C2DAF5" w14:textId="3D89BF3B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  <w:t xml:space="preserve">Správca 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4F56F2A6" w14:textId="687A1266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  <w:t xml:space="preserve">Registrátor 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55A797B4" w14:textId="2E20B656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  <w:t xml:space="preserve">Stav </w:t>
            </w:r>
          </w:p>
        </w:tc>
        <w:tc>
          <w:tcPr>
            <w:tcW w:w="0" w:type="auto"/>
            <w:shd w:val="clear" w:color="auto" w:fill="DEEAF6" w:themeFill="accent1" w:themeFillTint="33"/>
            <w:hideMark/>
          </w:tcPr>
          <w:p w14:paraId="1973C696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</w:rPr>
              <w:t xml:space="preserve">MUK </w:t>
            </w:r>
          </w:p>
        </w:tc>
      </w:tr>
      <w:tr w:rsidR="006D53F3" w:rsidRPr="003C7847" w14:paraId="303FDBE6" w14:textId="77777777" w:rsidTr="006D73E3">
        <w:tc>
          <w:tcPr>
            <w:tcW w:w="0" w:type="auto"/>
            <w:hideMark/>
          </w:tcPr>
          <w:p w14:paraId="5DB356A9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isvs_420 </w:t>
            </w:r>
          </w:p>
        </w:tc>
        <w:tc>
          <w:tcPr>
            <w:tcW w:w="0" w:type="auto"/>
            <w:hideMark/>
          </w:tcPr>
          <w:p w14:paraId="44108CA7" w14:textId="77777777" w:rsidR="006D53F3" w:rsidRPr="003C7847" w:rsidRDefault="00A00E3B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hyperlink r:id="rId20" w:history="1">
              <w:r w:rsidR="006D53F3" w:rsidRPr="003C7847">
                <w:rPr>
                  <w:rStyle w:val="Hyperlink"/>
                  <w:rFonts w:ascii="Times New Roman" w:hAnsi="Times New Roman" w:cs="Times New Roman"/>
                  <w:sz w:val="21"/>
                  <w:szCs w:val="21"/>
                </w:rPr>
                <w:t>Register právnických osôb, podnikateľov a orgánov verejnej moci</w:t>
              </w:r>
            </w:hyperlink>
            <w:r w:rsidR="006D53F3"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hideMark/>
          </w:tcPr>
          <w:p w14:paraId="49F0B4CA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Štatistický úrad Slovenskej republiky </w:t>
            </w:r>
          </w:p>
        </w:tc>
        <w:tc>
          <w:tcPr>
            <w:tcW w:w="0" w:type="auto"/>
            <w:hideMark/>
          </w:tcPr>
          <w:p w14:paraId="32548638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Štatistický úrad Slovenskej republiky </w:t>
            </w:r>
          </w:p>
        </w:tc>
        <w:tc>
          <w:tcPr>
            <w:tcW w:w="0" w:type="auto"/>
            <w:hideMark/>
          </w:tcPr>
          <w:p w14:paraId="6FADEE34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Schválený a publikovaný </w:t>
            </w:r>
          </w:p>
        </w:tc>
        <w:tc>
          <w:tcPr>
            <w:tcW w:w="0" w:type="auto"/>
            <w:hideMark/>
          </w:tcPr>
          <w:p w14:paraId="7E983540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MF SR </w:t>
            </w:r>
          </w:p>
        </w:tc>
      </w:tr>
      <w:tr w:rsidR="006D53F3" w:rsidRPr="003C7847" w14:paraId="4C2ADDBE" w14:textId="77777777" w:rsidTr="006D73E3">
        <w:tc>
          <w:tcPr>
            <w:tcW w:w="0" w:type="auto"/>
            <w:hideMark/>
          </w:tcPr>
          <w:p w14:paraId="1CE3E5F1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isvs_191 </w:t>
            </w:r>
          </w:p>
        </w:tc>
        <w:tc>
          <w:tcPr>
            <w:tcW w:w="0" w:type="auto"/>
            <w:hideMark/>
          </w:tcPr>
          <w:p w14:paraId="6DF90ACA" w14:textId="77777777" w:rsidR="006D53F3" w:rsidRPr="003C7847" w:rsidRDefault="00A00E3B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hyperlink r:id="rId21" w:history="1">
              <w:r w:rsidR="006D53F3" w:rsidRPr="003C7847">
                <w:rPr>
                  <w:rStyle w:val="Hyperlink"/>
                  <w:rFonts w:ascii="Times New Roman" w:hAnsi="Times New Roman" w:cs="Times New Roman"/>
                  <w:sz w:val="21"/>
                  <w:szCs w:val="21"/>
                </w:rPr>
                <w:t>Register fyzických osôb</w:t>
              </w:r>
            </w:hyperlink>
            <w:r w:rsidR="006D53F3"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hideMark/>
          </w:tcPr>
          <w:p w14:paraId="061FE916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Ministerstvo vnútra Slovenskej republiky </w:t>
            </w:r>
          </w:p>
        </w:tc>
        <w:tc>
          <w:tcPr>
            <w:tcW w:w="0" w:type="auto"/>
            <w:hideMark/>
          </w:tcPr>
          <w:p w14:paraId="113DB4A8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Ministerstvo vnútra Slovenskej republiky </w:t>
            </w:r>
          </w:p>
        </w:tc>
        <w:tc>
          <w:tcPr>
            <w:tcW w:w="0" w:type="auto"/>
            <w:hideMark/>
          </w:tcPr>
          <w:p w14:paraId="07484556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Schválený a publikovaný </w:t>
            </w:r>
          </w:p>
        </w:tc>
        <w:tc>
          <w:tcPr>
            <w:tcW w:w="0" w:type="auto"/>
            <w:hideMark/>
          </w:tcPr>
          <w:p w14:paraId="7A989F79" w14:textId="77777777" w:rsidR="006D53F3" w:rsidRPr="003C7847" w:rsidRDefault="006D53F3" w:rsidP="006D73E3">
            <w:pPr>
              <w:spacing w:after="300"/>
              <w:rPr>
                <w:rFonts w:ascii="Times New Roman" w:hAnsi="Times New Roman" w:cs="Times New Roman"/>
                <w:color w:val="333333"/>
                <w:sz w:val="21"/>
                <w:szCs w:val="21"/>
              </w:rPr>
            </w:pPr>
            <w:r w:rsidRPr="003C7847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 xml:space="preserve">MV SR </w:t>
            </w:r>
          </w:p>
        </w:tc>
      </w:tr>
    </w:tbl>
    <w:p w14:paraId="2389945F" w14:textId="77777777" w:rsidR="006D53F3" w:rsidRPr="003C7847" w:rsidRDefault="006D53F3" w:rsidP="006D53F3">
      <w:pPr>
        <w:rPr>
          <w:rFonts w:ascii="Times New Roman" w:hAnsi="Times New Roman" w:cs="Times New Roman"/>
        </w:rPr>
      </w:pPr>
    </w:p>
    <w:p w14:paraId="32FE3A45" w14:textId="12952FD4" w:rsidR="006D53F3" w:rsidRPr="003C7847" w:rsidRDefault="006D53F3" w:rsidP="00770387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V</w:t>
      </w:r>
      <w:r w:rsidR="0049283D" w:rsidRPr="003C7847">
        <w:rPr>
          <w:rFonts w:ascii="Times New Roman" w:hAnsi="Times New Roman" w:cs="Times New Roman"/>
        </w:rPr>
        <w:t> januári 2019</w:t>
      </w:r>
      <w:r w:rsidR="000466AA">
        <w:rPr>
          <w:rFonts w:ascii="Times New Roman" w:hAnsi="Times New Roman" w:cs="Times New Roman"/>
        </w:rPr>
        <w:t xml:space="preserve">, </w:t>
      </w:r>
      <w:r w:rsidR="000466AA" w:rsidRPr="003C7847">
        <w:rPr>
          <w:rFonts w:ascii="Times New Roman" w:hAnsi="Times New Roman" w:cs="Times New Roman"/>
        </w:rPr>
        <w:t>na základe podkladov, ktoré vznikli a boli postúpené na UPVII</w:t>
      </w:r>
      <w:r w:rsidR="000466AA">
        <w:rPr>
          <w:rFonts w:ascii="Times New Roman" w:hAnsi="Times New Roman" w:cs="Times New Roman"/>
        </w:rPr>
        <w:t>, bol</w:t>
      </w:r>
      <w:r w:rsidRPr="003C7847">
        <w:rPr>
          <w:rFonts w:ascii="Times New Roman" w:hAnsi="Times New Roman" w:cs="Times New Roman"/>
        </w:rPr>
        <w:t xml:space="preserve"> proces zaraďovania referenčných údajov do </w:t>
      </w:r>
      <w:r w:rsidR="0049283D" w:rsidRPr="003C7847">
        <w:rPr>
          <w:rFonts w:ascii="Times New Roman" w:hAnsi="Times New Roman" w:cs="Times New Roman"/>
        </w:rPr>
        <w:t xml:space="preserve">ZRÚ </w:t>
      </w:r>
      <w:r w:rsidR="000466AA" w:rsidRPr="003C7847">
        <w:rPr>
          <w:rFonts w:ascii="Times New Roman" w:hAnsi="Times New Roman" w:cs="Times New Roman"/>
        </w:rPr>
        <w:t>upravený tak, aby bol v súlade s platnou legislatívou</w:t>
      </w:r>
      <w:r w:rsidR="00770387">
        <w:rPr>
          <w:rFonts w:ascii="Times New Roman" w:hAnsi="Times New Roman" w:cs="Times New Roman"/>
        </w:rPr>
        <w:t xml:space="preserve"> </w:t>
      </w:r>
      <w:r w:rsidR="00770387">
        <w:rPr>
          <w:rFonts w:ascii="Times New Roman" w:hAnsi="Times New Roman" w:cs="Times New Roman"/>
        </w:rPr>
        <w:br/>
        <w:t xml:space="preserve">( </w:t>
      </w:r>
      <w:hyperlink r:id="rId22" w:history="1">
        <w:r w:rsidR="00770387" w:rsidRPr="0042505C">
          <w:rPr>
            <w:rStyle w:val="Hyperlink"/>
            <w:rFonts w:ascii="Times New Roman" w:hAnsi="Times New Roman" w:cs="Times New Roman"/>
          </w:rPr>
          <w:t>https://datalab.digital/wp-content/uploads/Metodick%C3%A9-usmernenie-%C3%9APVII-%C4%8D.-3639-2019-oDK-1-FINAL.pdf</w:t>
        </w:r>
      </w:hyperlink>
      <w:r w:rsidR="00770387">
        <w:rPr>
          <w:rFonts w:ascii="Times New Roman" w:hAnsi="Times New Roman" w:cs="Times New Roman"/>
        </w:rPr>
        <w:t xml:space="preserve"> )</w:t>
      </w:r>
      <w:r w:rsidRPr="003C7847">
        <w:rPr>
          <w:rFonts w:ascii="Times New Roman" w:hAnsi="Times New Roman" w:cs="Times New Roman"/>
        </w:rPr>
        <w:t>.</w:t>
      </w:r>
    </w:p>
    <w:p w14:paraId="2A709DEA" w14:textId="77777777" w:rsidR="00562420" w:rsidRPr="003C7847" w:rsidRDefault="00562420" w:rsidP="00562420">
      <w:pPr>
        <w:rPr>
          <w:rFonts w:ascii="Times New Roman" w:hAnsi="Times New Roman" w:cs="Times New Roman"/>
        </w:rPr>
      </w:pPr>
    </w:p>
    <w:p w14:paraId="026F118E" w14:textId="77777777" w:rsidR="00E20BD8" w:rsidRPr="003C7847" w:rsidRDefault="00E20BD8">
      <w:pPr>
        <w:rPr>
          <w:rFonts w:ascii="Times New Roman" w:eastAsia="Times New Roman" w:hAnsi="Times New Roman" w:cs="Times New Roman"/>
          <w:b/>
          <w:bCs/>
          <w:caps/>
          <w:spacing w:val="4"/>
          <w:sz w:val="28"/>
          <w:szCs w:val="28"/>
        </w:rPr>
      </w:pPr>
      <w:r w:rsidRPr="003C7847">
        <w:rPr>
          <w:rFonts w:ascii="Times New Roman" w:eastAsia="Times New Roman" w:hAnsi="Times New Roman" w:cs="Times New Roman"/>
        </w:rPr>
        <w:br w:type="page"/>
      </w:r>
    </w:p>
    <w:p w14:paraId="3D66D6DA" w14:textId="4D16E57F" w:rsidR="00562420" w:rsidRPr="003C7847" w:rsidRDefault="00562420" w:rsidP="00E20BD8">
      <w:pPr>
        <w:pStyle w:val="Heading1"/>
        <w:numPr>
          <w:ilvl w:val="0"/>
          <w:numId w:val="7"/>
        </w:numPr>
        <w:ind w:left="360" w:right="-198"/>
        <w:rPr>
          <w:rFonts w:ascii="Times New Roman" w:eastAsia="Times New Roman" w:hAnsi="Times New Roman" w:cs="Times New Roman"/>
        </w:rPr>
      </w:pPr>
      <w:bookmarkStart w:id="7" w:name="_Toc12980172"/>
      <w:r w:rsidRPr="003C7847">
        <w:rPr>
          <w:rFonts w:ascii="Times New Roman" w:eastAsia="Times New Roman" w:hAnsi="Times New Roman" w:cs="Times New Roman"/>
        </w:rPr>
        <w:lastRenderedPageBreak/>
        <w:t>Analýza potrieb vyhlasovania referenčných údajov</w:t>
      </w:r>
      <w:bookmarkEnd w:id="7"/>
    </w:p>
    <w:p w14:paraId="2D4D2F8E" w14:textId="77777777" w:rsidR="00562420" w:rsidRPr="003C7847" w:rsidRDefault="00562420" w:rsidP="00562420">
      <w:pPr>
        <w:rPr>
          <w:rFonts w:ascii="Times New Roman" w:hAnsi="Times New Roman" w:cs="Times New Roman"/>
        </w:rPr>
      </w:pPr>
    </w:p>
    <w:p w14:paraId="05262392" w14:textId="1F0C6BF0" w:rsidR="00562420" w:rsidRPr="003C7847" w:rsidRDefault="00026EE9" w:rsidP="00562420">
      <w:pPr>
        <w:rPr>
          <w:rStyle w:val="Heading3Char"/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Pri analýze potrieb vyhlasovania referenčných údajov boli použité</w:t>
      </w:r>
      <w:r w:rsidR="001D7B3B" w:rsidRPr="003C7847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>existujúce strategické dokumenty v ktorých je táto problematika adresovaná</w:t>
      </w:r>
      <w:r w:rsidR="008B4167">
        <w:rPr>
          <w:rFonts w:ascii="Times New Roman" w:hAnsi="Times New Roman" w:cs="Times New Roman"/>
        </w:rPr>
        <w:t xml:space="preserve"> ako aj identifikované požiadavky na sprístupnenie, prepájania a využívanie údajov verejnej správy:</w:t>
      </w:r>
    </w:p>
    <w:p w14:paraId="232F485F" w14:textId="2D700DE4" w:rsidR="00562420" w:rsidRPr="003C7847" w:rsidRDefault="00562420" w:rsidP="00562420">
      <w:pPr>
        <w:jc w:val="left"/>
        <w:rPr>
          <w:rStyle w:val="Heading2Char"/>
          <w:rFonts w:ascii="Times New Roman" w:hAnsi="Times New Roman" w:cs="Times New Roman"/>
        </w:rPr>
      </w:pPr>
      <w:bookmarkStart w:id="8" w:name="_Toc12980173"/>
      <w:r w:rsidRPr="003C7847">
        <w:rPr>
          <w:rStyle w:val="Heading2Char"/>
          <w:rFonts w:ascii="Times New Roman" w:hAnsi="Times New Roman" w:cs="Times New Roman"/>
        </w:rPr>
        <w:t>5.1 NKIVS - Lepšie využívanie dát</w:t>
      </w:r>
      <w:bookmarkEnd w:id="8"/>
    </w:p>
    <w:p w14:paraId="67F81E0E" w14:textId="77777777" w:rsidR="00562420" w:rsidRPr="003C7847" w:rsidRDefault="00562420" w:rsidP="00562420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( </w:t>
      </w:r>
      <w:hyperlink r:id="rId23" w:history="1">
        <w:r w:rsidRPr="003C7847">
          <w:rPr>
            <w:rStyle w:val="Hyperlink"/>
            <w:rFonts w:ascii="Times New Roman" w:hAnsi="Times New Roman" w:cs="Times New Roman"/>
          </w:rPr>
          <w:t>http://www.informatizacia.sk/narodna-koncepcia-informatizacie-verejnej-spravy/1306s</w:t>
        </w:r>
      </w:hyperlink>
      <w:r w:rsidRPr="003C7847">
        <w:rPr>
          <w:rFonts w:ascii="Times New Roman" w:hAnsi="Times New Roman" w:cs="Times New Roman"/>
        </w:rPr>
        <w:t xml:space="preserve"> )</w:t>
      </w:r>
      <w:r w:rsidRPr="003C7847">
        <w:rPr>
          <w:rFonts w:ascii="Times New Roman" w:hAnsi="Times New Roman" w:cs="Times New Roman"/>
        </w:rPr>
        <w:br/>
        <w:t xml:space="preserve">V kapitole </w:t>
      </w:r>
      <w:r w:rsidRPr="003C7847">
        <w:rPr>
          <w:rFonts w:ascii="Times New Roman" w:hAnsi="Times New Roman" w:cs="Times New Roman"/>
          <w:i/>
        </w:rPr>
        <w:t>3.1.5 Optimalizácia vyžitia informačných technológií vo verejnej správe vďaka platforme zdieľaných služieb</w:t>
      </w:r>
      <w:r w:rsidRPr="003C7847">
        <w:rPr>
          <w:rFonts w:ascii="Times New Roman" w:hAnsi="Times New Roman" w:cs="Times New Roman"/>
        </w:rPr>
        <w:t xml:space="preserve"> NKIVS sú definované cieľové hodnoty súvisiace s problematikou referenčných údajov. Realizácia cieľov NKIVS v súvislosti s referenčnými údajmi jednoznačne vyžaduje, aby každý údaj, ktorý je zdieľaný na základe požiadaviek vyplývajúcich s implementácie princípu 1x a dosť bol zaradený do zoznamu referenčných údajov.</w:t>
      </w:r>
    </w:p>
    <w:p w14:paraId="34A5EC1C" w14:textId="77777777" w:rsidR="00562420" w:rsidRPr="003C7847" w:rsidRDefault="00562420" w:rsidP="00562420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 kapitole </w:t>
      </w:r>
      <w:r w:rsidRPr="003C7847">
        <w:rPr>
          <w:rFonts w:ascii="Times New Roman" w:hAnsi="Times New Roman" w:cs="Times New Roman"/>
          <w:i/>
        </w:rPr>
        <w:t>7.1 Zvyšovanie úžitkovej hodnoty služieb pre občanov a podnikateľov</w:t>
      </w:r>
      <w:r w:rsidRPr="003C7847">
        <w:rPr>
          <w:rFonts w:ascii="Times New Roman" w:hAnsi="Times New Roman" w:cs="Times New Roman"/>
        </w:rPr>
        <w:t xml:space="preserve"> NKIVS je termín vyhlasovania referenčných údajov stanovený na koniec roka 2017.</w:t>
      </w:r>
    </w:p>
    <w:p w14:paraId="5D6FBBF7" w14:textId="78BFDBD2" w:rsidR="00562420" w:rsidRPr="00DC7F2F" w:rsidRDefault="00562420" w:rsidP="00DC7F2F">
      <w:pPr>
        <w:jc w:val="left"/>
        <w:rPr>
          <w:rFonts w:ascii="Times New Roman" w:hAnsi="Times New Roman" w:cs="Times New Roman"/>
          <w:i/>
          <w:iCs/>
        </w:rPr>
      </w:pPr>
      <w:r w:rsidRPr="003C7847">
        <w:rPr>
          <w:rFonts w:ascii="Times New Roman" w:hAnsi="Times New Roman" w:cs="Times New Roman"/>
        </w:rPr>
        <w:t xml:space="preserve">V dokumente strategická priorita manažment údajov boli ako kandidáti na referenčné údaje identifikované kľúčové údaje, ktoré sú premietnuté aj do prílohy dopytovej výzvy </w:t>
      </w:r>
      <w:r w:rsidRPr="003C7847">
        <w:rPr>
          <w:rFonts w:ascii="Times New Roman" w:hAnsi="Times New Roman" w:cs="Times New Roman"/>
          <w:i/>
        </w:rPr>
        <w:t>Manažment údajov inštitúcie verejnej správy (</w:t>
      </w:r>
      <w:r w:rsidR="00DC7F2F">
        <w:rPr>
          <w:rFonts w:ascii="Times New Roman" w:hAnsi="Times New Roman" w:cs="Times New Roman"/>
          <w:i/>
        </w:rPr>
        <w:t>p</w:t>
      </w:r>
      <w:r w:rsidRPr="003C7847">
        <w:rPr>
          <w:rFonts w:ascii="Times New Roman" w:hAnsi="Times New Roman" w:cs="Times New Roman"/>
          <w:i/>
        </w:rPr>
        <w:t>ríloha 17</w:t>
      </w:r>
      <w:r w:rsidR="00DC7F2F">
        <w:rPr>
          <w:rFonts w:ascii="Times New Roman" w:hAnsi="Times New Roman" w:cs="Times New Roman"/>
          <w:i/>
        </w:rPr>
        <w:t xml:space="preserve">- </w:t>
      </w:r>
      <w:hyperlink r:id="rId24" w:history="1">
        <w:r w:rsidRPr="003C7847">
          <w:rPr>
            <w:rStyle w:val="Hyperlink"/>
            <w:rFonts w:ascii="Times New Roman" w:hAnsi="Times New Roman" w:cs="Times New Roman"/>
          </w:rPr>
          <w:t>http://informatizacia.sk/ext_dok-zoznam_klucove_udaje_-kandidati_na_ru-_20180527/26945c</w:t>
        </w:r>
      </w:hyperlink>
      <w:r w:rsidR="00DC7F2F" w:rsidRPr="003C7847">
        <w:rPr>
          <w:rFonts w:ascii="Times New Roman" w:hAnsi="Times New Roman" w:cs="Times New Roman"/>
        </w:rPr>
        <w:t xml:space="preserve"> </w:t>
      </w:r>
      <w:r w:rsidR="00DC7F2F" w:rsidRPr="00DC7F2F">
        <w:rPr>
          <w:rFonts w:ascii="Times New Roman" w:hAnsi="Times New Roman" w:cs="Times New Roman"/>
          <w:i/>
          <w:iCs/>
        </w:rPr>
        <w:t>)</w:t>
      </w:r>
    </w:p>
    <w:p w14:paraId="228AD424" w14:textId="77777777" w:rsidR="00562420" w:rsidRPr="003C7847" w:rsidRDefault="00562420" w:rsidP="00562420">
      <w:pPr>
        <w:rPr>
          <w:rFonts w:ascii="Times New Roman" w:hAnsi="Times New Roman" w:cs="Times New Roman"/>
        </w:rPr>
      </w:pPr>
    </w:p>
    <w:p w14:paraId="42F921A6" w14:textId="0C697D32" w:rsidR="00562420" w:rsidRPr="003C7847" w:rsidRDefault="00562420" w:rsidP="00562420">
      <w:pPr>
        <w:pStyle w:val="Heading2"/>
        <w:rPr>
          <w:rStyle w:val="Heading2Char"/>
          <w:rFonts w:ascii="Times New Roman" w:hAnsi="Times New Roman" w:cs="Times New Roman"/>
          <w:b/>
          <w:bCs/>
        </w:rPr>
      </w:pPr>
      <w:bookmarkStart w:id="9" w:name="_Toc12980174"/>
      <w:r w:rsidRPr="003C7847">
        <w:rPr>
          <w:rStyle w:val="Heading2Char"/>
          <w:rFonts w:ascii="Times New Roman" w:hAnsi="Times New Roman" w:cs="Times New Roman"/>
          <w:b/>
          <w:bCs/>
        </w:rPr>
        <w:t>5.2 Detailný akčný plán Informatizácie verejnej správy</w:t>
      </w:r>
      <w:bookmarkEnd w:id="9"/>
    </w:p>
    <w:p w14:paraId="6A8CBC76" w14:textId="77777777" w:rsidR="00562420" w:rsidRPr="003C7847" w:rsidRDefault="00562420" w:rsidP="00562420">
      <w:pPr>
        <w:rPr>
          <w:rStyle w:val="Hyperlink"/>
          <w:rFonts w:ascii="Times New Roman" w:hAnsi="Times New Roman" w:cs="Times New Roman"/>
        </w:rPr>
      </w:pPr>
      <w:r w:rsidRPr="003C7847">
        <w:rPr>
          <w:rStyle w:val="Hyperlink"/>
          <w:rFonts w:ascii="Times New Roman" w:hAnsi="Times New Roman" w:cs="Times New Roman"/>
        </w:rPr>
        <w:t xml:space="preserve">( </w:t>
      </w:r>
      <w:hyperlink r:id="rId25" w:history="1">
        <w:r w:rsidRPr="003C7847">
          <w:rPr>
            <w:rStyle w:val="Hyperlink"/>
            <w:rFonts w:ascii="Times New Roman" w:hAnsi="Times New Roman" w:cs="Times New Roman"/>
          </w:rPr>
          <w:t>www.informatizacia.sk/ext_dok-detailny_akcny_plan.../26030c</w:t>
        </w:r>
      </w:hyperlink>
      <w:r w:rsidRPr="003C7847">
        <w:rPr>
          <w:rStyle w:val="Hyperlink"/>
          <w:rFonts w:ascii="Times New Roman" w:hAnsi="Times New Roman" w:cs="Times New Roman"/>
        </w:rPr>
        <w:t xml:space="preserve"> )</w:t>
      </w:r>
    </w:p>
    <w:p w14:paraId="54A90829" w14:textId="736109D0" w:rsidR="00562420" w:rsidRPr="00A0202A" w:rsidRDefault="00562420" w:rsidP="00562420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 kapitole 3.1 </w:t>
      </w:r>
      <w:r w:rsidR="00A0202A">
        <w:rPr>
          <w:rFonts w:ascii="Times New Roman" w:hAnsi="Times New Roman" w:cs="Times New Roman"/>
        </w:rPr>
        <w:t xml:space="preserve">dokumentu sú definované </w:t>
      </w:r>
      <w:r w:rsidRPr="003C7847">
        <w:rPr>
          <w:rFonts w:ascii="Times New Roman" w:hAnsi="Times New Roman" w:cs="Times New Roman"/>
          <w:i/>
        </w:rPr>
        <w:t>Prioritné metodicko-organizačné aktivity</w:t>
      </w:r>
      <w:r w:rsidR="00A0202A">
        <w:rPr>
          <w:rFonts w:ascii="Times New Roman" w:hAnsi="Times New Roman" w:cs="Times New Roman"/>
        </w:rPr>
        <w:t xml:space="preserve"> pre </w:t>
      </w:r>
      <w:r w:rsidR="00A0202A" w:rsidRPr="00A0202A">
        <w:rPr>
          <w:rFonts w:ascii="Times New Roman" w:hAnsi="Times New Roman" w:cs="Times New Roman"/>
        </w:rPr>
        <w:t>n</w:t>
      </w:r>
      <w:r w:rsidRPr="00A0202A">
        <w:rPr>
          <w:rFonts w:ascii="Times New Roman" w:hAnsi="Times New Roman" w:cs="Times New Roman"/>
        </w:rPr>
        <w:t>astavenie metodík a pravidiel:</w:t>
      </w:r>
    </w:p>
    <w:p w14:paraId="73AAF5B7" w14:textId="77777777" w:rsidR="00562420" w:rsidRPr="003C7847" w:rsidRDefault="00562420" w:rsidP="005624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 w:rsidRPr="003C7847">
        <w:rPr>
          <w:rFonts w:ascii="Times New Roman" w:hAnsi="Times New Roman" w:cs="Times New Roman"/>
          <w:b/>
          <w:i/>
        </w:rPr>
        <w:t>pre vyhlasovanie referenčných údajov (mapovanie dátových tokov, identifikácia referenčných údajov, štandardizácia dátových prvkov),</w:t>
      </w:r>
    </w:p>
    <w:p w14:paraId="00A1721C" w14:textId="77777777" w:rsidR="00562420" w:rsidRPr="003C7847" w:rsidRDefault="00562420" w:rsidP="005624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</w:rPr>
      </w:pPr>
      <w:r w:rsidRPr="003C7847">
        <w:rPr>
          <w:rFonts w:ascii="Times New Roman" w:hAnsi="Times New Roman" w:cs="Times New Roman"/>
          <w:i/>
        </w:rPr>
        <w:t>pre systematický manažment kvality údajov (čistenie dát, stotožňovanie údajov, meranie kvality),</w:t>
      </w:r>
    </w:p>
    <w:p w14:paraId="4CA33CC4" w14:textId="77777777" w:rsidR="00562420" w:rsidRPr="003C7847" w:rsidRDefault="00562420" w:rsidP="005624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</w:rPr>
      </w:pPr>
      <w:r w:rsidRPr="003C7847">
        <w:rPr>
          <w:rFonts w:ascii="Times New Roman" w:hAnsi="Times New Roman" w:cs="Times New Roman"/>
          <w:i/>
        </w:rPr>
        <w:t>pre integráciu údajov (technická príručka).</w:t>
      </w:r>
    </w:p>
    <w:p w14:paraId="2D5F0592" w14:textId="77777777" w:rsidR="00562420" w:rsidRPr="003C7847" w:rsidRDefault="00562420" w:rsidP="00562420">
      <w:pPr>
        <w:pStyle w:val="ListParagraph"/>
        <w:ind w:left="0"/>
        <w:rPr>
          <w:rFonts w:ascii="Times New Roman" w:hAnsi="Times New Roman" w:cs="Times New Roman"/>
        </w:rPr>
      </w:pPr>
    </w:p>
    <w:p w14:paraId="3165733A" w14:textId="3C17601D" w:rsidR="00562420" w:rsidRPr="003C7847" w:rsidRDefault="00562420" w:rsidP="00562420">
      <w:pPr>
        <w:pStyle w:val="ListParagraph"/>
        <w:ind w:left="0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Ďalej v kapitole 3.1.1 </w:t>
      </w:r>
      <w:r w:rsidRPr="003C7847">
        <w:rPr>
          <w:rFonts w:ascii="Times New Roman" w:hAnsi="Times New Roman" w:cs="Times New Roman"/>
          <w:i/>
        </w:rPr>
        <w:t>Aktivita: Správa referenčných</w:t>
      </w:r>
      <w:r w:rsidRPr="003C7847">
        <w:rPr>
          <w:rFonts w:ascii="Times New Roman" w:hAnsi="Times New Roman" w:cs="Times New Roman"/>
        </w:rPr>
        <w:t xml:space="preserve"> údajov sú definované ciele</w:t>
      </w:r>
      <w:r w:rsidR="00A0202A">
        <w:rPr>
          <w:rFonts w:ascii="Times New Roman" w:hAnsi="Times New Roman" w:cs="Times New Roman"/>
        </w:rPr>
        <w:t xml:space="preserve"> pre</w:t>
      </w:r>
      <w:r w:rsidRPr="003C7847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br/>
      </w:r>
    </w:p>
    <w:p w14:paraId="1C0252F6" w14:textId="77777777" w:rsidR="00562420" w:rsidRPr="003C7847" w:rsidRDefault="00562420" w:rsidP="00562420">
      <w:pPr>
        <w:pStyle w:val="ListParagraph"/>
        <w:ind w:left="0"/>
        <w:rPr>
          <w:rFonts w:ascii="Times New Roman" w:hAnsi="Times New Roman" w:cs="Times New Roman"/>
          <w:b/>
          <w:i/>
        </w:rPr>
      </w:pPr>
      <w:r w:rsidRPr="003C7847">
        <w:rPr>
          <w:rFonts w:ascii="Times New Roman" w:hAnsi="Times New Roman" w:cs="Times New Roman"/>
          <w:b/>
          <w:i/>
        </w:rPr>
        <w:t>1. Zabezpečenie, aby všetky relevantné údaje boli vyhlásené ako referenčné (strana poskytovateľov údajov) - identifikácia referenčných údajov pre potreby 1x a dosť (pre jednotlivé úseky verejnej správy).</w:t>
      </w:r>
    </w:p>
    <w:p w14:paraId="20356782" w14:textId="77777777" w:rsidR="00562420" w:rsidRPr="003C7847" w:rsidRDefault="00562420" w:rsidP="00562420">
      <w:pPr>
        <w:pStyle w:val="ListParagraph"/>
        <w:ind w:left="0"/>
        <w:rPr>
          <w:rFonts w:ascii="Times New Roman" w:hAnsi="Times New Roman" w:cs="Times New Roman"/>
          <w:i/>
        </w:rPr>
      </w:pPr>
      <w:r w:rsidRPr="003C7847">
        <w:rPr>
          <w:rFonts w:ascii="Times New Roman" w:hAnsi="Times New Roman" w:cs="Times New Roman"/>
          <w:b/>
          <w:i/>
        </w:rPr>
        <w:t>2. Odstránenie bariér pre využitie referenčných údajov v praxi na zabezpečenie 1x a dosť (strana konzumenta údajov) - Identifikácia procesných a legislatívnych požiadaviek a ich následná implementácia do praxe</w:t>
      </w:r>
      <w:r w:rsidRPr="003C7847">
        <w:rPr>
          <w:rFonts w:ascii="Times New Roman" w:hAnsi="Times New Roman" w:cs="Times New Roman"/>
        </w:rPr>
        <w:t>.</w:t>
      </w:r>
    </w:p>
    <w:p w14:paraId="3BD0AC49" w14:textId="07C7ED67" w:rsidR="00562420" w:rsidRPr="003C7847" w:rsidRDefault="00562420" w:rsidP="00562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562420" w:rsidRPr="003C7847" w:rsidSect="00C0798A">
          <w:headerReference w:type="default" r:id="rId26"/>
          <w:footerReference w:type="default" r:id="rId27"/>
          <w:pgSz w:w="11906" w:h="16838"/>
          <w:pgMar w:top="1417" w:right="1417" w:bottom="1417" w:left="1417" w:header="360" w:footer="708" w:gutter="0"/>
          <w:cols w:space="708"/>
          <w:docGrid w:linePitch="360"/>
        </w:sectPr>
      </w:pPr>
      <w:bookmarkStart w:id="10" w:name="_Hlk945807"/>
      <w:r w:rsidRPr="003C7847">
        <w:rPr>
          <w:rFonts w:ascii="Times New Roman" w:hAnsi="Times New Roman" w:cs="Times New Roman"/>
        </w:rPr>
        <w:t xml:space="preserve">V nasledujúcej tabuľke sú mapované aktivity správy referenčných údajov tak ako sú definované v dokumente </w:t>
      </w:r>
      <w:r w:rsidRPr="003C7847">
        <w:rPr>
          <w:rFonts w:ascii="Times New Roman" w:hAnsi="Times New Roman" w:cs="Times New Roman"/>
          <w:i/>
        </w:rPr>
        <w:t>Detailný akčný plán Informatizácie verejnej správy</w:t>
      </w:r>
      <w:r w:rsidRPr="003C7847">
        <w:rPr>
          <w:rFonts w:ascii="Times New Roman" w:hAnsi="Times New Roman" w:cs="Times New Roman"/>
        </w:rPr>
        <w:t xml:space="preserve"> na očakávané výstupy a následne na  projekty, ktoré sú viazané na problematiku  referenčných údajov.</w:t>
      </w:r>
      <w:r w:rsidR="008D2117">
        <w:rPr>
          <w:rFonts w:ascii="Times New Roman" w:hAnsi="Times New Roman" w:cs="Times New Roman"/>
        </w:rPr>
        <w:t xml:space="preserve"> </w:t>
      </w:r>
    </w:p>
    <w:bookmarkEnd w:id="10"/>
    <w:p w14:paraId="4F6E3FFD" w14:textId="77777777" w:rsidR="00562420" w:rsidRPr="003C7847" w:rsidRDefault="00562420" w:rsidP="00562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399B416" w14:textId="77777777" w:rsidR="00562420" w:rsidRPr="003C7847" w:rsidRDefault="00562420" w:rsidP="00562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A9E8E67" w14:textId="4C360EC8" w:rsidR="00562420" w:rsidRPr="003C7847" w:rsidRDefault="008568D0" w:rsidP="00562420">
      <w:pPr>
        <w:pStyle w:val="ListParagraph"/>
        <w:ind w:left="1080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93DA986" wp14:editId="5487CB13">
            <wp:extent cx="8892540" cy="4087738"/>
            <wp:effectExtent l="0" t="0" r="381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DA2A" w14:textId="77777777" w:rsidR="00562420" w:rsidRPr="003C7847" w:rsidRDefault="00562420" w:rsidP="00562420">
      <w:pPr>
        <w:pStyle w:val="ListParagraph"/>
        <w:ind w:left="1080"/>
        <w:rPr>
          <w:rFonts w:ascii="Times New Roman" w:hAnsi="Times New Roman" w:cs="Times New Roman"/>
        </w:rPr>
        <w:sectPr w:rsidR="00562420" w:rsidRPr="003C7847" w:rsidSect="00485D6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DC34171" w14:textId="57193201" w:rsidR="00562420" w:rsidRPr="003C7847" w:rsidRDefault="00562420" w:rsidP="00562420">
      <w:pPr>
        <w:pStyle w:val="Heading2"/>
        <w:jc w:val="left"/>
        <w:rPr>
          <w:rStyle w:val="Hyperlink"/>
          <w:rFonts w:ascii="Times New Roman" w:hAnsi="Times New Roman" w:cs="Times New Roman"/>
          <w:color w:val="auto"/>
          <w:u w:val="none"/>
        </w:rPr>
      </w:pPr>
      <w:bookmarkStart w:id="11" w:name="_Toc12980175"/>
      <w:r w:rsidRPr="003C7847">
        <w:rPr>
          <w:rStyle w:val="Heading2Char"/>
          <w:rFonts w:ascii="Times New Roman" w:hAnsi="Times New Roman" w:cs="Times New Roman"/>
          <w:b/>
          <w:bCs/>
        </w:rPr>
        <w:lastRenderedPageBreak/>
        <w:t>5.3 Dátové požiadavky na službu Moje dáta</w:t>
      </w:r>
      <w:bookmarkEnd w:id="11"/>
      <w:r w:rsidRPr="003C7847">
        <w:rPr>
          <w:rStyle w:val="Heading2Char"/>
          <w:rFonts w:ascii="Times New Roman" w:hAnsi="Times New Roman" w:cs="Times New Roman"/>
          <w:b/>
          <w:bCs/>
        </w:rPr>
        <w:t xml:space="preserve"> </w:t>
      </w:r>
      <w:r w:rsidRPr="003C7847">
        <w:rPr>
          <w:rStyle w:val="Heading2Char"/>
          <w:rFonts w:ascii="Times New Roman" w:hAnsi="Times New Roman" w:cs="Times New Roman"/>
          <w:b/>
          <w:bCs/>
        </w:rPr>
        <w:br/>
      </w:r>
    </w:p>
    <w:p w14:paraId="33CCAA89" w14:textId="03B229DD" w:rsidR="00DC7F2F" w:rsidRPr="003C7847" w:rsidRDefault="00A0202A" w:rsidP="00DC7F2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Tzv. „moj</w:t>
      </w:r>
      <w:r w:rsidR="00AB008C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dáta“ predstavujú </w:t>
      </w:r>
      <w:r w:rsidR="00AB008C">
        <w:rPr>
          <w:rFonts w:ascii="Times New Roman" w:hAnsi="Times New Roman" w:cs="Times New Roman"/>
        </w:rPr>
        <w:t>kľúčovú množinu údajov u ktorých sa požaduje</w:t>
      </w:r>
      <w:r w:rsidR="00AB008C">
        <w:rPr>
          <w:rFonts w:ascii="Times New Roman" w:hAnsi="Times New Roman" w:cs="Times New Roman"/>
          <w:lang w:val="en-US"/>
        </w:rPr>
        <w:t>/</w:t>
      </w:r>
      <w:r w:rsidR="00AB008C">
        <w:rPr>
          <w:rFonts w:ascii="Times New Roman" w:hAnsi="Times New Roman" w:cs="Times New Roman"/>
        </w:rPr>
        <w:t xml:space="preserve">predpokladá ich </w:t>
      </w:r>
      <w:proofErr w:type="spellStart"/>
      <w:r w:rsidR="00AB008C">
        <w:rPr>
          <w:rFonts w:ascii="Times New Roman" w:hAnsi="Times New Roman" w:cs="Times New Roman"/>
        </w:rPr>
        <w:t>referencovanie</w:t>
      </w:r>
      <w:proofErr w:type="spellEnd"/>
      <w:r w:rsidR="00AB008C">
        <w:rPr>
          <w:rFonts w:ascii="Times New Roman" w:hAnsi="Times New Roman" w:cs="Times New Roman"/>
        </w:rPr>
        <w:t xml:space="preserve"> organizáciami verejnej správy. </w:t>
      </w:r>
      <w:r w:rsidR="00562420" w:rsidRPr="003C7847">
        <w:rPr>
          <w:rFonts w:ascii="Times New Roman" w:hAnsi="Times New Roman" w:cs="Times New Roman"/>
        </w:rPr>
        <w:t>Návrh zoznamu objektov evidencie pre Manažment osobných údajov je v prílohe</w:t>
      </w:r>
      <w:r w:rsidR="000A6264">
        <w:rPr>
          <w:rFonts w:ascii="Times New Roman" w:hAnsi="Times New Roman" w:cs="Times New Roman"/>
        </w:rPr>
        <w:t xml:space="preserve"> č.17</w:t>
      </w:r>
      <w:r w:rsidR="00562420" w:rsidRPr="003C7847">
        <w:rPr>
          <w:rFonts w:ascii="Times New Roman" w:hAnsi="Times New Roman" w:cs="Times New Roman"/>
        </w:rPr>
        <w:t xml:space="preserve"> dopytovej výzvy </w:t>
      </w:r>
      <w:r w:rsidR="00562420" w:rsidRPr="003C7847">
        <w:rPr>
          <w:rFonts w:ascii="Times New Roman" w:hAnsi="Times New Roman" w:cs="Times New Roman"/>
          <w:i/>
        </w:rPr>
        <w:t>Manažment údajov inštitúcie verejnej správy</w:t>
      </w:r>
      <w:r w:rsidR="00DC7F2F">
        <w:rPr>
          <w:rFonts w:ascii="Times New Roman" w:hAnsi="Times New Roman" w:cs="Times New Roman"/>
          <w:i/>
        </w:rPr>
        <w:t xml:space="preserve"> ( </w:t>
      </w:r>
      <w:hyperlink r:id="rId29" w:history="1">
        <w:r w:rsidR="00562420" w:rsidRPr="003C7847">
          <w:rPr>
            <w:rStyle w:val="Hyperlink"/>
            <w:rFonts w:ascii="Times New Roman" w:hAnsi="Times New Roman" w:cs="Times New Roman"/>
          </w:rPr>
          <w:t>http://informatizacia.sk/ext_dok-zoznam_priorit_u_pre_manazment_ou_ds_pre_publik_vo_forme_otvor_udajov_20180527/26943c</w:t>
        </w:r>
      </w:hyperlink>
      <w:r w:rsidR="00DC7F2F">
        <w:rPr>
          <w:rFonts w:ascii="Times New Roman" w:hAnsi="Times New Roman" w:cs="Times New Roman"/>
          <w:i/>
        </w:rPr>
        <w:t xml:space="preserve"> )</w:t>
      </w:r>
    </w:p>
    <w:p w14:paraId="70E65777" w14:textId="0A6B7319" w:rsidR="00562420" w:rsidRPr="003C7847" w:rsidRDefault="00562420" w:rsidP="00562420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Vzhľadom na skutočnosť, že niektoré objekty evidencie pre manažment údajov sú už v súčasnosti dostupné prostredníctvom IS CSRÚ a vzhľadom na skutočnosť, že ďalšie objekty evidencie ktoré sú v zozname budú sprístupňované v jednotlivých fázach projektu </w:t>
      </w:r>
      <w:r w:rsidRPr="003C7847">
        <w:rPr>
          <w:rFonts w:ascii="Times New Roman" w:hAnsi="Times New Roman" w:cs="Times New Roman"/>
          <w:i/>
        </w:rPr>
        <w:t>Dátová integrácia: sprístupnenie údajovej základne VS vrátane otvorených údajov</w:t>
      </w:r>
      <w:r w:rsidRPr="003C7847">
        <w:rPr>
          <w:rFonts w:ascii="Times New Roman" w:hAnsi="Times New Roman" w:cs="Times New Roman"/>
        </w:rPr>
        <w:t xml:space="preserve">, dátové požiadavky na službu Moje dáta v danom čase negenerujú </w:t>
      </w:r>
      <w:r w:rsidR="00DC7F2F">
        <w:rPr>
          <w:rFonts w:ascii="Times New Roman" w:hAnsi="Times New Roman" w:cs="Times New Roman"/>
        </w:rPr>
        <w:t xml:space="preserve">zásadné </w:t>
      </w:r>
      <w:r w:rsidR="00AB008C">
        <w:rPr>
          <w:rFonts w:ascii="Times New Roman" w:hAnsi="Times New Roman" w:cs="Times New Roman"/>
        </w:rPr>
        <w:t>nové</w:t>
      </w:r>
      <w:r w:rsidRPr="003C7847">
        <w:rPr>
          <w:rFonts w:ascii="Times New Roman" w:hAnsi="Times New Roman" w:cs="Times New Roman"/>
        </w:rPr>
        <w:t xml:space="preserve"> požiadavky na proces Vyhlasovania referenčných údajov.</w:t>
      </w:r>
    </w:p>
    <w:p w14:paraId="4FB66B30" w14:textId="77777777" w:rsidR="00562420" w:rsidRPr="003C7847" w:rsidRDefault="00562420" w:rsidP="00562420">
      <w:pPr>
        <w:rPr>
          <w:rFonts w:ascii="Times New Roman" w:hAnsi="Times New Roman" w:cs="Times New Roman"/>
        </w:rPr>
      </w:pPr>
    </w:p>
    <w:p w14:paraId="243AED20" w14:textId="27CA9B34" w:rsidR="00562420" w:rsidRPr="003C7847" w:rsidRDefault="00562420" w:rsidP="00562420">
      <w:pPr>
        <w:pStyle w:val="Heading2"/>
        <w:rPr>
          <w:rFonts w:ascii="Times New Roman" w:hAnsi="Times New Roman" w:cs="Times New Roman"/>
        </w:rPr>
      </w:pPr>
      <w:bookmarkStart w:id="12" w:name="_Toc12980176"/>
      <w:r w:rsidRPr="003C7847">
        <w:rPr>
          <w:rFonts w:ascii="Times New Roman" w:hAnsi="Times New Roman" w:cs="Times New Roman"/>
        </w:rPr>
        <w:t>5.4 Rezortné analýzy potrebných údajov (požiadavky konzumentov)</w:t>
      </w:r>
      <w:bookmarkEnd w:id="12"/>
    </w:p>
    <w:p w14:paraId="256032B8" w14:textId="77777777" w:rsidR="00B64AE8" w:rsidRDefault="00B64AE8" w:rsidP="00562420">
      <w:pPr>
        <w:jc w:val="left"/>
        <w:rPr>
          <w:rFonts w:ascii="Times New Roman" w:hAnsi="Times New Roman" w:cs="Times New Roman"/>
        </w:rPr>
      </w:pPr>
    </w:p>
    <w:p w14:paraId="03A7B28E" w14:textId="0C1F3C7D" w:rsidR="00562420" w:rsidRPr="003C7847" w:rsidRDefault="00562420" w:rsidP="00562420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 druhej polovici roku 2017 v rámci prípravy štúdie uskutočniteľnosti pre NPDI bol uskutočnení prieskum potrieb OVM na prístup k údajom pre zabezpečenie realizácie princípu 1x a dosť na úrovni príslušnej OVM. V rámci realizácie projektu </w:t>
      </w:r>
      <w:r w:rsidRPr="003C7847">
        <w:rPr>
          <w:rFonts w:ascii="Times New Roman" w:hAnsi="Times New Roman" w:cs="Times New Roman"/>
          <w:i/>
        </w:rPr>
        <w:t>Dátová integrácia: sprístupnenie údajovej základne VS vrátane otvorených údajov prostredníctvom platformy dátovej integrácie</w:t>
      </w:r>
      <w:r w:rsidRPr="003C7847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br/>
      </w:r>
      <w:r w:rsidRPr="003C7847">
        <w:rPr>
          <w:rStyle w:val="Hyperlink"/>
          <w:rFonts w:ascii="Times New Roman" w:hAnsi="Times New Roman" w:cs="Times New Roman"/>
        </w:rPr>
        <w:t xml:space="preserve">( </w:t>
      </w:r>
      <w:hyperlink r:id="rId30" w:history="1">
        <w:r w:rsidRPr="003C7847">
          <w:rPr>
            <w:rStyle w:val="Hyperlink"/>
            <w:rFonts w:ascii="Times New Roman" w:hAnsi="Times New Roman" w:cs="Times New Roman"/>
          </w:rPr>
          <w:t>https://metais.finance.gov.sk/studia/detail/6a3eda58-d61a-33e8-4034-33afda4eb51a</w:t>
        </w:r>
      </w:hyperlink>
      <w:r w:rsidRPr="003C7847">
        <w:rPr>
          <w:rFonts w:ascii="Times New Roman" w:hAnsi="Times New Roman" w:cs="Times New Roman"/>
        </w:rPr>
        <w:t>) budú realizované nasledujúce výstupy:</w:t>
      </w:r>
    </w:p>
    <w:p w14:paraId="5379A177" w14:textId="77777777" w:rsidR="00562420" w:rsidRPr="003C7847" w:rsidRDefault="00562420" w:rsidP="0056242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Identifikácia „rozhodujúcej“ masy subjektov s možnosťou zdieľať objekty evidencie a otvorené dáta pomocou platformy pre dátovú integráciu</w:t>
      </w:r>
    </w:p>
    <w:p w14:paraId="7C342EB0" w14:textId="77777777" w:rsidR="00562420" w:rsidRPr="003C7847" w:rsidRDefault="00562420" w:rsidP="00562420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39 nových subjektov registrovaných v Dátovej integrácii v roli konzumenta</w:t>
      </w:r>
    </w:p>
    <w:p w14:paraId="78F01BAE" w14:textId="77777777" w:rsidR="00562420" w:rsidRPr="003C7847" w:rsidRDefault="00562420" w:rsidP="00562420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31 nových subjektov registrovaných v Dátovej integrácii v roli poskytovateľa</w:t>
      </w:r>
    </w:p>
    <w:p w14:paraId="2E62EB42" w14:textId="77777777" w:rsidR="00562420" w:rsidRPr="003C7847" w:rsidRDefault="00562420" w:rsidP="00562420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223 nových objektov evidencie (</w:t>
      </w:r>
      <w:proofErr w:type="spellStart"/>
      <w:r w:rsidRPr="003C7847">
        <w:rPr>
          <w:rFonts w:ascii="Times New Roman" w:hAnsi="Times New Roman" w:cs="Times New Roman"/>
        </w:rPr>
        <w:t>datasetov</w:t>
      </w:r>
      <w:proofErr w:type="spellEnd"/>
      <w:r w:rsidRPr="003C7847">
        <w:rPr>
          <w:rFonts w:ascii="Times New Roman" w:hAnsi="Times New Roman" w:cs="Times New Roman"/>
        </w:rPr>
        <w:t xml:space="preserve">) </w:t>
      </w:r>
      <w:proofErr w:type="spellStart"/>
      <w:r w:rsidRPr="003C7847">
        <w:rPr>
          <w:rFonts w:ascii="Times New Roman" w:hAnsi="Times New Roman" w:cs="Times New Roman"/>
        </w:rPr>
        <w:t>Otvorených</w:t>
      </w:r>
      <w:proofErr w:type="spellEnd"/>
      <w:r w:rsidRPr="003C7847">
        <w:rPr>
          <w:rFonts w:ascii="Times New Roman" w:hAnsi="Times New Roman" w:cs="Times New Roman"/>
        </w:rPr>
        <w:t xml:space="preserve"> </w:t>
      </w:r>
      <w:proofErr w:type="spellStart"/>
      <w:r w:rsidRPr="003C7847">
        <w:rPr>
          <w:rFonts w:ascii="Times New Roman" w:hAnsi="Times New Roman" w:cs="Times New Roman"/>
        </w:rPr>
        <w:t>dát</w:t>
      </w:r>
      <w:proofErr w:type="spellEnd"/>
      <w:r w:rsidRPr="003C7847">
        <w:rPr>
          <w:rFonts w:ascii="Times New Roman" w:hAnsi="Times New Roman" w:cs="Times New Roman"/>
        </w:rPr>
        <w:t xml:space="preserve"> </w:t>
      </w:r>
      <w:proofErr w:type="spellStart"/>
      <w:r w:rsidRPr="003C7847">
        <w:rPr>
          <w:rFonts w:ascii="Times New Roman" w:hAnsi="Times New Roman" w:cs="Times New Roman"/>
        </w:rPr>
        <w:t>registrovaných</w:t>
      </w:r>
      <w:proofErr w:type="spellEnd"/>
      <w:r w:rsidRPr="003C7847">
        <w:rPr>
          <w:rFonts w:ascii="Times New Roman" w:hAnsi="Times New Roman" w:cs="Times New Roman"/>
        </w:rPr>
        <w:t xml:space="preserve"> v </w:t>
      </w:r>
      <w:proofErr w:type="spellStart"/>
      <w:r w:rsidRPr="003C7847">
        <w:rPr>
          <w:rFonts w:ascii="Times New Roman" w:hAnsi="Times New Roman" w:cs="Times New Roman"/>
        </w:rPr>
        <w:t>Dátovej</w:t>
      </w:r>
      <w:proofErr w:type="spellEnd"/>
      <w:r w:rsidRPr="003C7847">
        <w:rPr>
          <w:rFonts w:ascii="Times New Roman" w:hAnsi="Times New Roman" w:cs="Times New Roman"/>
        </w:rPr>
        <w:t xml:space="preserve"> integrácii a dostupných pre konzumentov alebo </w:t>
      </w:r>
      <w:proofErr w:type="spellStart"/>
      <w:r w:rsidRPr="003C7847">
        <w:rPr>
          <w:rFonts w:ascii="Times New Roman" w:hAnsi="Times New Roman" w:cs="Times New Roman"/>
        </w:rPr>
        <w:t>úložisko</w:t>
      </w:r>
      <w:proofErr w:type="spellEnd"/>
      <w:r w:rsidRPr="003C7847">
        <w:rPr>
          <w:rFonts w:ascii="Times New Roman" w:hAnsi="Times New Roman" w:cs="Times New Roman"/>
        </w:rPr>
        <w:t xml:space="preserve"> Otvorených dát</w:t>
      </w:r>
    </w:p>
    <w:p w14:paraId="23E7FEFF" w14:textId="77777777" w:rsidR="00562420" w:rsidRPr="003C7847" w:rsidRDefault="00562420" w:rsidP="00562420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515 nových integračných väzieb na objekty evidencie (</w:t>
      </w:r>
      <w:proofErr w:type="spellStart"/>
      <w:r w:rsidRPr="003C7847">
        <w:rPr>
          <w:rFonts w:ascii="Times New Roman" w:hAnsi="Times New Roman" w:cs="Times New Roman"/>
        </w:rPr>
        <w:t>datasety</w:t>
      </w:r>
      <w:proofErr w:type="spellEnd"/>
      <w:r w:rsidRPr="003C7847">
        <w:rPr>
          <w:rFonts w:ascii="Times New Roman" w:hAnsi="Times New Roman" w:cs="Times New Roman"/>
        </w:rPr>
        <w:t>) pre konzumovanie</w:t>
      </w:r>
    </w:p>
    <w:p w14:paraId="162E4312" w14:textId="77777777" w:rsidR="00562420" w:rsidRPr="003C7847" w:rsidRDefault="00562420" w:rsidP="00562420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Dátový model zapojených subjektov pre “1x a dosť”, ktorých dátové prvky bude postavený na centrálnym modelom údajov verejne správy</w:t>
      </w:r>
    </w:p>
    <w:p w14:paraId="07CFD97E" w14:textId="77777777" w:rsidR="00562420" w:rsidRPr="003C7847" w:rsidRDefault="00562420" w:rsidP="00562420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</w:rPr>
      </w:pPr>
      <w:proofErr w:type="spellStart"/>
      <w:r w:rsidRPr="003C7847">
        <w:rPr>
          <w:rFonts w:ascii="Times New Roman" w:hAnsi="Times New Roman" w:cs="Times New Roman"/>
        </w:rPr>
        <w:t>MetaData</w:t>
      </w:r>
      <w:proofErr w:type="spellEnd"/>
      <w:r w:rsidRPr="003C7847">
        <w:rPr>
          <w:rFonts w:ascii="Times New Roman" w:hAnsi="Times New Roman" w:cs="Times New Roman"/>
        </w:rPr>
        <w:t xml:space="preserve"> model VS pre “1x a dosť”, ktorý bude súčasťou Centrálneho modelu údajov verejnej správy a ktorý umožní dokumentovať používanie dát v súvislosti s výkonom agend VS, používanie Otvorených údajov a Analytických údajov</w:t>
      </w:r>
    </w:p>
    <w:p w14:paraId="4BD762FB" w14:textId="77777777" w:rsidR="00562420" w:rsidRPr="003C7847" w:rsidRDefault="00562420" w:rsidP="00562420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Registrácia jednotných URI identifikátorov pre dátové entity AIS integračných subjektov, ktoré sú predmetom dátovej integrácie v </w:t>
      </w:r>
      <w:proofErr w:type="spellStart"/>
      <w:r w:rsidRPr="003C7847">
        <w:rPr>
          <w:rFonts w:ascii="Times New Roman" w:hAnsi="Times New Roman" w:cs="Times New Roman"/>
        </w:rPr>
        <w:t>Meta</w:t>
      </w:r>
      <w:proofErr w:type="spellEnd"/>
      <w:r w:rsidRPr="003C7847">
        <w:rPr>
          <w:rFonts w:ascii="Times New Roman" w:hAnsi="Times New Roman" w:cs="Times New Roman"/>
        </w:rPr>
        <w:t>-informačnom systéme</w:t>
      </w:r>
    </w:p>
    <w:p w14:paraId="20FD1778" w14:textId="38907053" w:rsidR="00562420" w:rsidRPr="003C7847" w:rsidRDefault="00562420" w:rsidP="00562420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Projekt NPDI spolu s projektami ktoré budú realizované v rámci dopytovej výzvy sú na kritickej ceste pri </w:t>
      </w:r>
      <w:r w:rsidR="00DC7F2F">
        <w:rPr>
          <w:rFonts w:ascii="Times New Roman" w:hAnsi="Times New Roman" w:cs="Times New Roman"/>
        </w:rPr>
        <w:t>realizácii plánu</w:t>
      </w:r>
      <w:r w:rsidRPr="003C7847">
        <w:rPr>
          <w:rFonts w:ascii="Times New Roman" w:hAnsi="Times New Roman" w:cs="Times New Roman"/>
        </w:rPr>
        <w:t xml:space="preserve"> vyhlasovania RÚ. </w:t>
      </w:r>
    </w:p>
    <w:p w14:paraId="213D51DA" w14:textId="77777777" w:rsidR="00E20BD8" w:rsidRPr="003C7847" w:rsidRDefault="00E20BD8">
      <w:pPr>
        <w:rPr>
          <w:rFonts w:ascii="Times New Roman" w:eastAsia="Times New Roman" w:hAnsi="Times New Roman" w:cs="Times New Roman"/>
          <w:b/>
          <w:bCs/>
          <w:caps/>
          <w:spacing w:val="4"/>
          <w:sz w:val="28"/>
          <w:szCs w:val="28"/>
        </w:rPr>
      </w:pPr>
      <w:r w:rsidRPr="003C7847">
        <w:rPr>
          <w:rFonts w:ascii="Times New Roman" w:eastAsia="Times New Roman" w:hAnsi="Times New Roman" w:cs="Times New Roman"/>
        </w:rPr>
        <w:br w:type="page"/>
      </w:r>
    </w:p>
    <w:p w14:paraId="68C32D84" w14:textId="29C53A38" w:rsidR="00851991" w:rsidRPr="003C7847" w:rsidRDefault="00851991" w:rsidP="00E20BD8">
      <w:pPr>
        <w:pStyle w:val="Heading1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</w:rPr>
      </w:pPr>
      <w:bookmarkStart w:id="13" w:name="_Toc12980177"/>
      <w:r w:rsidRPr="003C7847">
        <w:rPr>
          <w:rFonts w:ascii="Times New Roman" w:eastAsia="Times New Roman" w:hAnsi="Times New Roman" w:cs="Times New Roman"/>
        </w:rPr>
        <w:lastRenderedPageBreak/>
        <w:t>Aktivity spadajúce do roadmapy vyhlasovania RU</w:t>
      </w:r>
      <w:bookmarkEnd w:id="13"/>
    </w:p>
    <w:p w14:paraId="0E575163" w14:textId="77777777" w:rsidR="00E20BD8" w:rsidRPr="003C7847" w:rsidRDefault="00E20BD8" w:rsidP="00E20BD8">
      <w:pPr>
        <w:rPr>
          <w:rFonts w:ascii="Times New Roman" w:hAnsi="Times New Roman" w:cs="Times New Roman"/>
        </w:rPr>
      </w:pPr>
    </w:p>
    <w:p w14:paraId="0B83FDAE" w14:textId="54190C82" w:rsidR="00902A2C" w:rsidRPr="003C7847" w:rsidRDefault="0011206B" w:rsidP="00524EF8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Koncepcia RÚ je jedeným s hlavných mechanizmov na realizáciu </w:t>
      </w:r>
      <w:proofErr w:type="spellStart"/>
      <w:r w:rsidRPr="003C7847">
        <w:rPr>
          <w:rFonts w:ascii="Times New Roman" w:hAnsi="Times New Roman" w:cs="Times New Roman"/>
        </w:rPr>
        <w:t>interoperability</w:t>
      </w:r>
      <w:proofErr w:type="spellEnd"/>
      <w:r w:rsidRPr="003C7847">
        <w:rPr>
          <w:rFonts w:ascii="Times New Roman" w:hAnsi="Times New Roman" w:cs="Times New Roman"/>
        </w:rPr>
        <w:t xml:space="preserve"> služieb verejnej správy</w:t>
      </w:r>
      <w:r w:rsidR="00887667">
        <w:rPr>
          <w:rFonts w:ascii="Times New Roman" w:hAnsi="Times New Roman" w:cs="Times New Roman"/>
        </w:rPr>
        <w:t>. Z</w:t>
      </w:r>
      <w:r w:rsidRPr="003C7847">
        <w:rPr>
          <w:rFonts w:ascii="Times New Roman" w:hAnsi="Times New Roman" w:cs="Times New Roman"/>
        </w:rPr>
        <w:t xml:space="preserve"> uvedeného dôvodu je možné nižšie uvedené aktivity vyhlasovania RU previazať na  </w:t>
      </w:r>
      <w:r w:rsidR="00D347C3" w:rsidRPr="003C7847">
        <w:rPr>
          <w:rFonts w:ascii="Times New Roman" w:hAnsi="Times New Roman" w:cs="Times New Roman"/>
        </w:rPr>
        <w:t>„</w:t>
      </w:r>
      <w:proofErr w:type="spellStart"/>
      <w:r w:rsidR="00D347C3" w:rsidRPr="003C7847">
        <w:rPr>
          <w:rFonts w:ascii="Times New Roman" w:hAnsi="Times New Roman" w:cs="Times New Roman"/>
        </w:rPr>
        <w:t>Interoperability</w:t>
      </w:r>
      <w:proofErr w:type="spellEnd"/>
      <w:r w:rsidR="00D347C3" w:rsidRPr="003C7847">
        <w:rPr>
          <w:rFonts w:ascii="Times New Roman" w:hAnsi="Times New Roman" w:cs="Times New Roman"/>
        </w:rPr>
        <w:t xml:space="preserve"> </w:t>
      </w:r>
      <w:proofErr w:type="spellStart"/>
      <w:r w:rsidR="00D347C3" w:rsidRPr="003C7847">
        <w:rPr>
          <w:rFonts w:ascii="Times New Roman" w:hAnsi="Times New Roman" w:cs="Times New Roman"/>
        </w:rPr>
        <w:t>governace</w:t>
      </w:r>
      <w:proofErr w:type="spellEnd"/>
      <w:r w:rsidR="00D347C3" w:rsidRPr="003C7847">
        <w:rPr>
          <w:rFonts w:ascii="Times New Roman" w:hAnsi="Times New Roman" w:cs="Times New Roman"/>
        </w:rPr>
        <w:t>“ úrovne EIF (</w:t>
      </w:r>
      <w:proofErr w:type="spellStart"/>
      <w:r w:rsidR="00D347C3" w:rsidRPr="003C7847">
        <w:rPr>
          <w:rFonts w:ascii="Times New Roman" w:hAnsi="Times New Roman" w:cs="Times New Roman"/>
        </w:rPr>
        <w:t>European</w:t>
      </w:r>
      <w:proofErr w:type="spellEnd"/>
      <w:r w:rsidR="00D347C3" w:rsidRPr="003C7847">
        <w:rPr>
          <w:rFonts w:ascii="Times New Roman" w:hAnsi="Times New Roman" w:cs="Times New Roman"/>
        </w:rPr>
        <w:t xml:space="preserve"> </w:t>
      </w:r>
      <w:proofErr w:type="spellStart"/>
      <w:r w:rsidR="00D347C3" w:rsidRPr="003C7847">
        <w:rPr>
          <w:rFonts w:ascii="Times New Roman" w:hAnsi="Times New Roman" w:cs="Times New Roman"/>
        </w:rPr>
        <w:t>Interoperability</w:t>
      </w:r>
      <w:proofErr w:type="spellEnd"/>
      <w:r w:rsidR="00D347C3" w:rsidRPr="003C7847">
        <w:rPr>
          <w:rFonts w:ascii="Times New Roman" w:hAnsi="Times New Roman" w:cs="Times New Roman"/>
        </w:rPr>
        <w:t xml:space="preserve"> </w:t>
      </w:r>
      <w:proofErr w:type="spellStart"/>
      <w:r w:rsidR="00D347C3" w:rsidRPr="003C7847">
        <w:rPr>
          <w:rFonts w:ascii="Times New Roman" w:hAnsi="Times New Roman" w:cs="Times New Roman"/>
        </w:rPr>
        <w:t>Framework</w:t>
      </w:r>
      <w:proofErr w:type="spellEnd"/>
      <w:r w:rsidR="00D347C3" w:rsidRPr="003C7847">
        <w:rPr>
          <w:rFonts w:ascii="Times New Roman" w:hAnsi="Times New Roman" w:cs="Times New Roman"/>
        </w:rPr>
        <w:t>) a to hlavne v časti:</w:t>
      </w:r>
    </w:p>
    <w:p w14:paraId="41C66BEC" w14:textId="2813049C" w:rsidR="00D347C3" w:rsidRPr="003C7847" w:rsidRDefault="00D347C3" w:rsidP="00D347C3">
      <w:pPr>
        <w:pStyle w:val="ListParagraph"/>
        <w:numPr>
          <w:ilvl w:val="0"/>
          <w:numId w:val="20"/>
        </w:num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Legislatívna </w:t>
      </w:r>
      <w:proofErr w:type="spellStart"/>
      <w:r w:rsidRPr="003C7847">
        <w:rPr>
          <w:rFonts w:ascii="Times New Roman" w:hAnsi="Times New Roman" w:cs="Times New Roman"/>
        </w:rPr>
        <w:t>interoperabilita</w:t>
      </w:r>
      <w:proofErr w:type="spellEnd"/>
    </w:p>
    <w:p w14:paraId="7CA49389" w14:textId="52D2771D" w:rsidR="00D347C3" w:rsidRPr="003C7847" w:rsidRDefault="00D347C3" w:rsidP="00D347C3">
      <w:pPr>
        <w:pStyle w:val="ListParagraph"/>
        <w:numPr>
          <w:ilvl w:val="0"/>
          <w:numId w:val="20"/>
        </w:num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Organizačná </w:t>
      </w:r>
      <w:proofErr w:type="spellStart"/>
      <w:r w:rsidRPr="003C7847">
        <w:rPr>
          <w:rFonts w:ascii="Times New Roman" w:hAnsi="Times New Roman" w:cs="Times New Roman"/>
        </w:rPr>
        <w:t>interoperabilita</w:t>
      </w:r>
      <w:proofErr w:type="spellEnd"/>
    </w:p>
    <w:p w14:paraId="7DAF8EE6" w14:textId="77777777" w:rsidR="00D347C3" w:rsidRPr="003C7847" w:rsidRDefault="00D347C3" w:rsidP="00D347C3">
      <w:pPr>
        <w:keepNext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5E9F172F" wp14:editId="0C36C1E4">
            <wp:extent cx="5760720" cy="33177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2F68" w14:textId="44C07250" w:rsidR="00D347C3" w:rsidRPr="003C7847" w:rsidRDefault="00D347C3" w:rsidP="00D347C3">
      <w:pPr>
        <w:pStyle w:val="Caption"/>
        <w:jc w:val="left"/>
        <w:rPr>
          <w:rFonts w:ascii="Times New Roman" w:hAnsi="Times New Roman" w:cs="Times New Roman"/>
        </w:rPr>
      </w:pPr>
      <w:bookmarkStart w:id="14" w:name="_Toc12980153"/>
      <w:r w:rsidRPr="003C7847">
        <w:rPr>
          <w:rFonts w:ascii="Times New Roman" w:hAnsi="Times New Roman" w:cs="Times New Roman"/>
        </w:rPr>
        <w:t xml:space="preserve">Obrázok </w:t>
      </w:r>
      <w:r w:rsidR="001D7B3B" w:rsidRPr="003C7847">
        <w:rPr>
          <w:rFonts w:ascii="Times New Roman" w:hAnsi="Times New Roman" w:cs="Times New Roman"/>
          <w:noProof/>
        </w:rPr>
        <w:fldChar w:fldCharType="begin"/>
      </w:r>
      <w:r w:rsidR="001D7B3B" w:rsidRPr="003C7847">
        <w:rPr>
          <w:rFonts w:ascii="Times New Roman" w:hAnsi="Times New Roman" w:cs="Times New Roman"/>
          <w:noProof/>
        </w:rPr>
        <w:instrText xml:space="preserve"> SEQ Obrázok \* ARABIC </w:instrText>
      </w:r>
      <w:r w:rsidR="001D7B3B" w:rsidRPr="003C7847">
        <w:rPr>
          <w:rFonts w:ascii="Times New Roman" w:hAnsi="Times New Roman" w:cs="Times New Roman"/>
          <w:noProof/>
        </w:rPr>
        <w:fldChar w:fldCharType="separate"/>
      </w:r>
      <w:r w:rsidR="00F55ECD">
        <w:rPr>
          <w:rFonts w:ascii="Times New Roman" w:hAnsi="Times New Roman" w:cs="Times New Roman"/>
          <w:noProof/>
        </w:rPr>
        <w:t>3</w:t>
      </w:r>
      <w:r w:rsidR="001D7B3B" w:rsidRPr="003C7847">
        <w:rPr>
          <w:rFonts w:ascii="Times New Roman" w:hAnsi="Times New Roman" w:cs="Times New Roman"/>
          <w:noProof/>
        </w:rPr>
        <w:fldChar w:fldCharType="end"/>
      </w:r>
      <w:r w:rsidRPr="003C7847">
        <w:rPr>
          <w:rFonts w:ascii="Times New Roman" w:hAnsi="Times New Roman" w:cs="Times New Roman"/>
        </w:rPr>
        <w:t>: Koncepčný model EIF – prepojenie na aktivity plánovania vyhlasovania RÚ</w:t>
      </w:r>
      <w:bookmarkEnd w:id="14"/>
    </w:p>
    <w:p w14:paraId="181DE02D" w14:textId="24190C2C" w:rsidR="002912E8" w:rsidRPr="003C7847" w:rsidRDefault="002912E8" w:rsidP="002912E8">
      <w:pPr>
        <w:rPr>
          <w:rFonts w:ascii="Times New Roman" w:hAnsi="Times New Roman" w:cs="Times New Roman"/>
          <w:i/>
          <w:sz w:val="18"/>
          <w:szCs w:val="18"/>
        </w:rPr>
      </w:pPr>
      <w:r w:rsidRPr="003C7847">
        <w:rPr>
          <w:rFonts w:ascii="Times New Roman" w:hAnsi="Times New Roman" w:cs="Times New Roman"/>
          <w:i/>
          <w:sz w:val="18"/>
          <w:szCs w:val="18"/>
        </w:rPr>
        <w:t>Zdroj:</w:t>
      </w:r>
      <w:hyperlink r:id="rId32" w:history="1">
        <w:r w:rsidRPr="003C7847">
          <w:rPr>
            <w:rStyle w:val="Hyperlink"/>
            <w:rFonts w:ascii="Times New Roman" w:hAnsi="Times New Roman" w:cs="Times New Roman"/>
            <w:i/>
            <w:sz w:val="18"/>
            <w:szCs w:val="18"/>
          </w:rPr>
          <w:t>https://ec.europa.eu/isa2/sites/isa/files/docs/publications/2018-09-26_egov_conference_vienna_interoperability_by_default.pdf</w:t>
        </w:r>
      </w:hyperlink>
    </w:p>
    <w:p w14:paraId="3E1AC0B2" w14:textId="77777777" w:rsidR="002912E8" w:rsidRPr="003C7847" w:rsidRDefault="002912E8" w:rsidP="00D60739">
      <w:pPr>
        <w:pStyle w:val="Heading2"/>
        <w:rPr>
          <w:rFonts w:ascii="Times New Roman" w:hAnsi="Times New Roman" w:cs="Times New Roman"/>
        </w:rPr>
      </w:pPr>
    </w:p>
    <w:p w14:paraId="313C1FFA" w14:textId="77777777" w:rsidR="00230862" w:rsidRPr="003C7847" w:rsidRDefault="00230862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3C7847">
        <w:rPr>
          <w:rFonts w:ascii="Times New Roman" w:hAnsi="Times New Roman" w:cs="Times New Roman"/>
        </w:rPr>
        <w:br w:type="page"/>
      </w:r>
    </w:p>
    <w:p w14:paraId="3F752BE3" w14:textId="3436B149" w:rsidR="002912E8" w:rsidRPr="003C7847" w:rsidRDefault="00562420" w:rsidP="002912E8">
      <w:pPr>
        <w:pStyle w:val="Heading2"/>
        <w:rPr>
          <w:rFonts w:ascii="Times New Roman" w:hAnsi="Times New Roman" w:cs="Times New Roman"/>
        </w:rPr>
      </w:pPr>
      <w:bookmarkStart w:id="15" w:name="_Toc12980178"/>
      <w:r w:rsidRPr="003C7847">
        <w:rPr>
          <w:rFonts w:ascii="Times New Roman" w:hAnsi="Times New Roman" w:cs="Times New Roman"/>
        </w:rPr>
        <w:lastRenderedPageBreak/>
        <w:t>6</w:t>
      </w:r>
      <w:r w:rsidR="00851991" w:rsidRPr="003C7847">
        <w:rPr>
          <w:rFonts w:ascii="Times New Roman" w:hAnsi="Times New Roman" w:cs="Times New Roman"/>
        </w:rPr>
        <w:t>.1 Legislatívn</w:t>
      </w:r>
      <w:r w:rsidR="002912E8" w:rsidRPr="003C7847">
        <w:rPr>
          <w:rFonts w:ascii="Times New Roman" w:hAnsi="Times New Roman" w:cs="Times New Roman"/>
        </w:rPr>
        <w:t xml:space="preserve">a </w:t>
      </w:r>
      <w:proofErr w:type="spellStart"/>
      <w:r w:rsidR="002912E8" w:rsidRPr="003C7847">
        <w:rPr>
          <w:rFonts w:ascii="Times New Roman" w:hAnsi="Times New Roman" w:cs="Times New Roman"/>
        </w:rPr>
        <w:t>interoperabilita</w:t>
      </w:r>
      <w:bookmarkEnd w:id="15"/>
      <w:proofErr w:type="spellEnd"/>
    </w:p>
    <w:p w14:paraId="545100A4" w14:textId="77777777" w:rsidR="00C556A2" w:rsidRDefault="00CE58C7" w:rsidP="006A0ACF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Proces </w:t>
      </w:r>
      <w:r w:rsidR="00D60739" w:rsidRPr="003C7847">
        <w:rPr>
          <w:rFonts w:ascii="Times New Roman" w:hAnsi="Times New Roman" w:cs="Times New Roman"/>
        </w:rPr>
        <w:t>vyhlasovania RÚ</w:t>
      </w:r>
      <w:r w:rsidR="006A0ACF" w:rsidRPr="003C7847">
        <w:rPr>
          <w:rFonts w:ascii="Times New Roman" w:hAnsi="Times New Roman" w:cs="Times New Roman"/>
        </w:rPr>
        <w:t xml:space="preserve"> </w:t>
      </w:r>
      <w:r w:rsidR="00D60739" w:rsidRPr="003C7847">
        <w:rPr>
          <w:rFonts w:ascii="Times New Roman" w:hAnsi="Times New Roman" w:cs="Times New Roman"/>
        </w:rPr>
        <w:t xml:space="preserve">a ZČ </w:t>
      </w:r>
      <w:r w:rsidRPr="003C7847">
        <w:rPr>
          <w:rFonts w:ascii="Times New Roman" w:hAnsi="Times New Roman" w:cs="Times New Roman"/>
        </w:rPr>
        <w:t xml:space="preserve">(obrázok </w:t>
      </w:r>
      <w:r w:rsidR="006A0ACF" w:rsidRPr="003C7847">
        <w:rPr>
          <w:rFonts w:ascii="Times New Roman" w:hAnsi="Times New Roman" w:cs="Times New Roman"/>
        </w:rPr>
        <w:t>1</w:t>
      </w:r>
      <w:r w:rsidRPr="003C7847">
        <w:rPr>
          <w:rFonts w:ascii="Times New Roman" w:hAnsi="Times New Roman" w:cs="Times New Roman"/>
        </w:rPr>
        <w:t>)</w:t>
      </w:r>
      <w:r w:rsidR="00C556A2">
        <w:rPr>
          <w:rFonts w:ascii="Times New Roman" w:hAnsi="Times New Roman" w:cs="Times New Roman"/>
        </w:rPr>
        <w:t xml:space="preserve"> y pohľadu legislatívy </w:t>
      </w:r>
      <w:r w:rsidR="00D60739" w:rsidRPr="003C7847">
        <w:rPr>
          <w:rFonts w:ascii="Times New Roman" w:hAnsi="Times New Roman" w:cs="Times New Roman"/>
        </w:rPr>
        <w:t xml:space="preserve"> je viazaný na hlavné </w:t>
      </w:r>
      <w:r w:rsidRPr="003C7847">
        <w:rPr>
          <w:rFonts w:ascii="Times New Roman" w:hAnsi="Times New Roman" w:cs="Times New Roman"/>
        </w:rPr>
        <w:t>entity</w:t>
      </w:r>
      <w:r w:rsidR="00C556A2">
        <w:rPr>
          <w:rFonts w:ascii="Times New Roman" w:hAnsi="Times New Roman" w:cs="Times New Roman"/>
        </w:rPr>
        <w:t>:</w:t>
      </w:r>
    </w:p>
    <w:p w14:paraId="5FEA125F" w14:textId="3964C905" w:rsidR="00C556A2" w:rsidRPr="00C556A2" w:rsidRDefault="00C556A2" w:rsidP="00C556A2">
      <w:pPr>
        <w:pStyle w:val="ListParagraph"/>
        <w:numPr>
          <w:ilvl w:val="0"/>
          <w:numId w:val="27"/>
        </w:numPr>
        <w:jc w:val="left"/>
        <w:rPr>
          <w:rFonts w:ascii="Times New Roman" w:hAnsi="Times New Roman" w:cs="Times New Roman"/>
        </w:rPr>
      </w:pPr>
      <w:r w:rsidRPr="00C556A2">
        <w:rPr>
          <w:rFonts w:ascii="Times New Roman" w:hAnsi="Times New Roman" w:cs="Times New Roman"/>
        </w:rPr>
        <w:t>Referenčný register a Zoznam referenčných údajov</w:t>
      </w:r>
    </w:p>
    <w:p w14:paraId="1276178F" w14:textId="42605A06" w:rsidR="00C556A2" w:rsidRPr="00C556A2" w:rsidRDefault="00C556A2" w:rsidP="00C556A2">
      <w:pPr>
        <w:pStyle w:val="ListParagraph"/>
        <w:numPr>
          <w:ilvl w:val="0"/>
          <w:numId w:val="27"/>
        </w:numPr>
        <w:jc w:val="left"/>
        <w:rPr>
          <w:rFonts w:ascii="Times New Roman" w:hAnsi="Times New Roman" w:cs="Times New Roman"/>
        </w:rPr>
      </w:pPr>
      <w:r w:rsidRPr="00C556A2">
        <w:rPr>
          <w:rFonts w:ascii="Times New Roman" w:hAnsi="Times New Roman" w:cs="Times New Roman"/>
        </w:rPr>
        <w:t xml:space="preserve">Spoločný modul Procesnej Integrácie a Integrácie Údajov </w:t>
      </w:r>
    </w:p>
    <w:p w14:paraId="5ED5FFE3" w14:textId="52C690BD" w:rsidR="00C556A2" w:rsidRPr="00C556A2" w:rsidRDefault="00C556A2" w:rsidP="00C556A2">
      <w:pPr>
        <w:pStyle w:val="ListParagraph"/>
        <w:numPr>
          <w:ilvl w:val="0"/>
          <w:numId w:val="27"/>
        </w:numPr>
        <w:jc w:val="left"/>
        <w:rPr>
          <w:rFonts w:ascii="Times New Roman" w:hAnsi="Times New Roman" w:cs="Times New Roman"/>
        </w:rPr>
      </w:pPr>
      <w:r w:rsidRPr="00C556A2">
        <w:rPr>
          <w:rFonts w:ascii="Times New Roman" w:hAnsi="Times New Roman" w:cs="Times New Roman"/>
        </w:rPr>
        <w:t>Povinnosť poskytnúť/ Oprávnenie konzumovať</w:t>
      </w:r>
    </w:p>
    <w:p w14:paraId="3C5D1053" w14:textId="299D008C" w:rsidR="00D60739" w:rsidRPr="003C7847" w:rsidRDefault="00C556A2" w:rsidP="006A0AC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ktoré sú</w:t>
      </w:r>
      <w:r w:rsidR="00D60739" w:rsidRPr="003C7847">
        <w:rPr>
          <w:rFonts w:ascii="Times New Roman" w:hAnsi="Times New Roman" w:cs="Times New Roman"/>
        </w:rPr>
        <w:t xml:space="preserve"> popísané  </w:t>
      </w:r>
      <w:r>
        <w:rPr>
          <w:rFonts w:ascii="Times New Roman" w:hAnsi="Times New Roman" w:cs="Times New Roman"/>
        </w:rPr>
        <w:t xml:space="preserve">nasledujúcich </w:t>
      </w:r>
      <w:r w:rsidR="00D60739" w:rsidRPr="003C7847">
        <w:rPr>
          <w:rFonts w:ascii="Times New Roman" w:hAnsi="Times New Roman" w:cs="Times New Roman"/>
        </w:rPr>
        <w:t>podkapitolách</w:t>
      </w:r>
      <w:r>
        <w:rPr>
          <w:rFonts w:ascii="Times New Roman" w:hAnsi="Times New Roman" w:cs="Times New Roman"/>
        </w:rPr>
        <w:t>.</w:t>
      </w:r>
    </w:p>
    <w:p w14:paraId="6C29FCB3" w14:textId="77777777" w:rsidR="00230862" w:rsidRPr="003C7847" w:rsidRDefault="00230862" w:rsidP="006A0ACF">
      <w:pPr>
        <w:jc w:val="left"/>
        <w:rPr>
          <w:rFonts w:ascii="Times New Roman" w:hAnsi="Times New Roman" w:cs="Times New Roman"/>
        </w:rPr>
      </w:pPr>
    </w:p>
    <w:p w14:paraId="393AE88A" w14:textId="3181901A" w:rsidR="00D60739" w:rsidRPr="003C7847" w:rsidRDefault="00562420" w:rsidP="00B72775">
      <w:pPr>
        <w:pStyle w:val="Heading3"/>
        <w:rPr>
          <w:rFonts w:ascii="Times New Roman" w:hAnsi="Times New Roman" w:cs="Times New Roman"/>
        </w:rPr>
      </w:pPr>
      <w:bookmarkStart w:id="16" w:name="_Toc12980179"/>
      <w:r w:rsidRPr="003C7847">
        <w:rPr>
          <w:rFonts w:ascii="Times New Roman" w:hAnsi="Times New Roman" w:cs="Times New Roman"/>
        </w:rPr>
        <w:t>6</w:t>
      </w:r>
      <w:r w:rsidR="00D60739" w:rsidRPr="003C7847">
        <w:rPr>
          <w:rFonts w:ascii="Times New Roman" w:hAnsi="Times New Roman" w:cs="Times New Roman"/>
        </w:rPr>
        <w:t>.1.</w:t>
      </w:r>
      <w:r w:rsidR="00B72775" w:rsidRPr="003C7847">
        <w:rPr>
          <w:rFonts w:ascii="Times New Roman" w:hAnsi="Times New Roman" w:cs="Times New Roman"/>
        </w:rPr>
        <w:t>1</w:t>
      </w:r>
      <w:r w:rsidR="00D60739" w:rsidRPr="003C7847">
        <w:rPr>
          <w:rFonts w:ascii="Times New Roman" w:hAnsi="Times New Roman" w:cs="Times New Roman"/>
        </w:rPr>
        <w:t xml:space="preserve"> Referenčný register a Zoznam referenčných údajov</w:t>
      </w:r>
      <w:bookmarkEnd w:id="16"/>
    </w:p>
    <w:p w14:paraId="528203F8" w14:textId="77777777" w:rsidR="00230862" w:rsidRPr="003C7847" w:rsidRDefault="00230862" w:rsidP="00230862">
      <w:pPr>
        <w:rPr>
          <w:rFonts w:ascii="Times New Roman" w:hAnsi="Times New Roman" w:cs="Times New Roman"/>
        </w:rPr>
      </w:pPr>
    </w:p>
    <w:p w14:paraId="23F7D2D2" w14:textId="7CCD67DB" w:rsidR="00D60739" w:rsidRPr="003C7847" w:rsidRDefault="00B72775" w:rsidP="00B72775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U</w:t>
      </w:r>
      <w:r w:rsidR="00D60739" w:rsidRPr="003C7847">
        <w:rPr>
          <w:rFonts w:ascii="Times New Roman" w:hAnsi="Times New Roman" w:cs="Times New Roman"/>
        </w:rPr>
        <w:t>rčujúcim prvkom</w:t>
      </w:r>
      <w:r w:rsidRPr="003C7847">
        <w:rPr>
          <w:rFonts w:ascii="Times New Roman" w:hAnsi="Times New Roman" w:cs="Times New Roman"/>
        </w:rPr>
        <w:t xml:space="preserve"> pre preklasifikovanie akéhokoľvek registra verejnej správy na </w:t>
      </w:r>
      <w:r w:rsidRPr="003C7847">
        <w:rPr>
          <w:rFonts w:ascii="Times New Roman" w:hAnsi="Times New Roman" w:cs="Times New Roman"/>
          <w:b/>
        </w:rPr>
        <w:t>referenčný register</w:t>
      </w:r>
      <w:r w:rsidRPr="003C7847">
        <w:rPr>
          <w:rFonts w:ascii="Times New Roman" w:hAnsi="Times New Roman" w:cs="Times New Roman"/>
        </w:rPr>
        <w:t xml:space="preserve"> sú jeho</w:t>
      </w:r>
      <w:r w:rsidR="00D60739" w:rsidRPr="003C7847">
        <w:rPr>
          <w:rFonts w:ascii="Times New Roman" w:hAnsi="Times New Roman" w:cs="Times New Roman"/>
        </w:rPr>
        <w:t xml:space="preserve"> </w:t>
      </w:r>
      <w:r w:rsidR="00D60739" w:rsidRPr="003C7847">
        <w:rPr>
          <w:rFonts w:ascii="Times New Roman" w:hAnsi="Times New Roman" w:cs="Times New Roman"/>
          <w:b/>
        </w:rPr>
        <w:t>údaje</w:t>
      </w:r>
      <w:r w:rsidR="00D60739" w:rsidRPr="003C7847">
        <w:rPr>
          <w:rFonts w:ascii="Times New Roman" w:hAnsi="Times New Roman" w:cs="Times New Roman"/>
        </w:rPr>
        <w:t>, o ktorých je možné prehlásiť, že sa jedn</w:t>
      </w:r>
      <w:r w:rsidR="006A0ACF" w:rsidRPr="003C7847">
        <w:rPr>
          <w:rFonts w:ascii="Times New Roman" w:hAnsi="Times New Roman" w:cs="Times New Roman"/>
        </w:rPr>
        <w:t>á</w:t>
      </w:r>
      <w:r w:rsidR="00D60739" w:rsidRPr="003C7847">
        <w:rPr>
          <w:rFonts w:ascii="Times New Roman" w:hAnsi="Times New Roman" w:cs="Times New Roman"/>
        </w:rPr>
        <w:t xml:space="preserve"> o </w:t>
      </w:r>
      <w:r w:rsidR="00D60739" w:rsidRPr="003C7847">
        <w:rPr>
          <w:rFonts w:ascii="Times New Roman" w:hAnsi="Times New Roman" w:cs="Times New Roman"/>
          <w:i/>
        </w:rPr>
        <w:t>„údaje objektu evidencie, ktoré sú vo vzťahu k subjektu evidencie jedinečné, a taký register ako referenčný, v ktorom je podľa osobitných predpisov k týmto údajom ustanovená domnienka správnosti“</w:t>
      </w:r>
      <w:r w:rsidR="00D60739" w:rsidRPr="003C7847">
        <w:rPr>
          <w:rFonts w:ascii="Times New Roman" w:hAnsi="Times New Roman" w:cs="Times New Roman"/>
        </w:rPr>
        <w:t xml:space="preserve">. Na základe tohto konceptu referenčným údajom v zmysle terminológie ZEG môže byť údaj, ktorý podľa terminológie DAMA-DMBOK spadá do </w:t>
      </w:r>
      <w:r w:rsidR="006A0ACF" w:rsidRPr="003C7847">
        <w:rPr>
          <w:rFonts w:ascii="Times New Roman" w:hAnsi="Times New Roman" w:cs="Times New Roman"/>
        </w:rPr>
        <w:t>kategórie</w:t>
      </w:r>
      <w:r w:rsidR="00D60739" w:rsidRPr="003C7847">
        <w:rPr>
          <w:rFonts w:ascii="Times New Roman" w:hAnsi="Times New Roman" w:cs="Times New Roman"/>
        </w:rPr>
        <w:t>:</w:t>
      </w:r>
    </w:p>
    <w:p w14:paraId="755F9036" w14:textId="3512E59C" w:rsidR="00D60739" w:rsidRPr="003C7847" w:rsidRDefault="00D60739" w:rsidP="009E3B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3C7847">
        <w:rPr>
          <w:rFonts w:ascii="Times New Roman" w:hAnsi="Times New Roman" w:cs="Times New Roman"/>
        </w:rPr>
        <w:t>Referen</w:t>
      </w:r>
      <w:r w:rsidR="00AB008C">
        <w:rPr>
          <w:rFonts w:ascii="Times New Roman" w:hAnsi="Times New Roman" w:cs="Times New Roman"/>
        </w:rPr>
        <w:t>ce</w:t>
      </w:r>
      <w:proofErr w:type="spellEnd"/>
      <w:r w:rsidR="00AB008C">
        <w:rPr>
          <w:rFonts w:ascii="Times New Roman" w:hAnsi="Times New Roman" w:cs="Times New Roman"/>
        </w:rPr>
        <w:t xml:space="preserve"> </w:t>
      </w:r>
      <w:proofErr w:type="spellStart"/>
      <w:r w:rsidRPr="003C7847">
        <w:rPr>
          <w:rFonts w:ascii="Times New Roman" w:hAnsi="Times New Roman" w:cs="Times New Roman"/>
        </w:rPr>
        <w:t>d</w:t>
      </w:r>
      <w:r w:rsidR="00AB008C">
        <w:rPr>
          <w:rFonts w:ascii="Times New Roman" w:hAnsi="Times New Roman" w:cs="Times New Roman"/>
        </w:rPr>
        <w:t>a</w:t>
      </w:r>
      <w:r w:rsidRPr="003C7847">
        <w:rPr>
          <w:rFonts w:ascii="Times New Roman" w:hAnsi="Times New Roman" w:cs="Times New Roman"/>
        </w:rPr>
        <w:t>ta</w:t>
      </w:r>
      <w:proofErr w:type="spellEnd"/>
    </w:p>
    <w:p w14:paraId="6E2C6438" w14:textId="77777777" w:rsidR="00D60739" w:rsidRPr="003C7847" w:rsidRDefault="00D60739" w:rsidP="009E3B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3C7847">
        <w:rPr>
          <w:rFonts w:ascii="Times New Roman" w:hAnsi="Times New Roman" w:cs="Times New Roman"/>
        </w:rPr>
        <w:t>Master</w:t>
      </w:r>
      <w:proofErr w:type="spellEnd"/>
      <w:r w:rsidRPr="003C7847">
        <w:rPr>
          <w:rFonts w:ascii="Times New Roman" w:hAnsi="Times New Roman" w:cs="Times New Roman"/>
        </w:rPr>
        <w:t xml:space="preserve"> </w:t>
      </w:r>
      <w:proofErr w:type="spellStart"/>
      <w:r w:rsidRPr="003C7847">
        <w:rPr>
          <w:rFonts w:ascii="Times New Roman" w:hAnsi="Times New Roman" w:cs="Times New Roman"/>
        </w:rPr>
        <w:t>data</w:t>
      </w:r>
      <w:proofErr w:type="spellEnd"/>
    </w:p>
    <w:p w14:paraId="380DBB3F" w14:textId="77777777" w:rsidR="00D60739" w:rsidRPr="003C7847" w:rsidRDefault="00D60739" w:rsidP="009E3B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3C7847">
        <w:rPr>
          <w:rFonts w:ascii="Times New Roman" w:hAnsi="Times New Roman" w:cs="Times New Roman"/>
        </w:rPr>
        <w:t>Transactional</w:t>
      </w:r>
      <w:proofErr w:type="spellEnd"/>
      <w:r w:rsidRPr="003C7847">
        <w:rPr>
          <w:rFonts w:ascii="Times New Roman" w:hAnsi="Times New Roman" w:cs="Times New Roman"/>
        </w:rPr>
        <w:t xml:space="preserve"> </w:t>
      </w:r>
      <w:proofErr w:type="spellStart"/>
      <w:r w:rsidRPr="003C7847">
        <w:rPr>
          <w:rFonts w:ascii="Times New Roman" w:hAnsi="Times New Roman" w:cs="Times New Roman"/>
        </w:rPr>
        <w:t>data</w:t>
      </w:r>
      <w:proofErr w:type="spellEnd"/>
    </w:p>
    <w:p w14:paraId="01D51FF4" w14:textId="6001BDBA" w:rsidR="00D60739" w:rsidRPr="003C7847" w:rsidRDefault="00D60739" w:rsidP="00D60739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Plná implementácia toho konceptu znamená, že všetky údaje ktoré sú medzi orgánmi verejnej moci komunikovan</w:t>
      </w:r>
      <w:r w:rsidR="006A0ACF" w:rsidRPr="003C7847">
        <w:rPr>
          <w:rFonts w:ascii="Times New Roman" w:hAnsi="Times New Roman" w:cs="Times New Roman"/>
        </w:rPr>
        <w:t>é</w:t>
      </w:r>
      <w:r w:rsidRPr="003C7847">
        <w:rPr>
          <w:rFonts w:ascii="Times New Roman" w:hAnsi="Times New Roman" w:cs="Times New Roman"/>
        </w:rPr>
        <w:t xml:space="preserve"> ako súčasť výkonu verejnej moci elektronicky ( §17 ZEG) budú vyhlásené za referenčné ak osobitné predpisy správcov údajov alebo ich konzumentov nestanovia inak. </w:t>
      </w:r>
    </w:p>
    <w:p w14:paraId="19BE39EA" w14:textId="77777777" w:rsidR="00FC00AD" w:rsidRPr="003C7847" w:rsidRDefault="00D60739" w:rsidP="00FC00AD">
      <w:pPr>
        <w:pStyle w:val="ListParagraph"/>
        <w:keepNext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2110A2D1" wp14:editId="164302D8">
            <wp:extent cx="5900420" cy="320345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98" cy="32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25C41" w14:textId="26C8029A" w:rsidR="0080611C" w:rsidRPr="003C7847" w:rsidRDefault="00FC00AD" w:rsidP="00FC00AD">
      <w:pPr>
        <w:pStyle w:val="Caption"/>
        <w:rPr>
          <w:rFonts w:ascii="Times New Roman" w:hAnsi="Times New Roman" w:cs="Times New Roman"/>
        </w:rPr>
      </w:pPr>
      <w:bookmarkStart w:id="17" w:name="_Toc12980154"/>
      <w:r w:rsidRPr="003C7847">
        <w:rPr>
          <w:rFonts w:ascii="Times New Roman" w:hAnsi="Times New Roman" w:cs="Times New Roman"/>
        </w:rPr>
        <w:t xml:space="preserve">Obrázok </w:t>
      </w:r>
      <w:r w:rsidR="00431953" w:rsidRPr="003C7847">
        <w:rPr>
          <w:rFonts w:ascii="Times New Roman" w:hAnsi="Times New Roman" w:cs="Times New Roman"/>
          <w:noProof/>
        </w:rPr>
        <w:fldChar w:fldCharType="begin"/>
      </w:r>
      <w:r w:rsidR="00431953" w:rsidRPr="003C7847">
        <w:rPr>
          <w:rFonts w:ascii="Times New Roman" w:hAnsi="Times New Roman" w:cs="Times New Roman"/>
          <w:noProof/>
        </w:rPr>
        <w:instrText xml:space="preserve"> SEQ Obrázok \* ARABIC </w:instrText>
      </w:r>
      <w:r w:rsidR="00431953" w:rsidRPr="003C7847">
        <w:rPr>
          <w:rFonts w:ascii="Times New Roman" w:hAnsi="Times New Roman" w:cs="Times New Roman"/>
          <w:noProof/>
        </w:rPr>
        <w:fldChar w:fldCharType="separate"/>
      </w:r>
      <w:r w:rsidR="00F55ECD">
        <w:rPr>
          <w:rFonts w:ascii="Times New Roman" w:hAnsi="Times New Roman" w:cs="Times New Roman"/>
          <w:noProof/>
        </w:rPr>
        <w:t>4</w:t>
      </w:r>
      <w:r w:rsidR="00431953" w:rsidRPr="003C7847">
        <w:rPr>
          <w:rFonts w:ascii="Times New Roman" w:hAnsi="Times New Roman" w:cs="Times New Roman"/>
          <w:noProof/>
        </w:rPr>
        <w:fldChar w:fldCharType="end"/>
      </w:r>
      <w:r w:rsidR="00230862" w:rsidRPr="003C7847">
        <w:rPr>
          <w:rFonts w:ascii="Times New Roman" w:hAnsi="Times New Roman" w:cs="Times New Roman"/>
          <w:noProof/>
        </w:rPr>
        <w:t>:</w:t>
      </w:r>
      <w:r w:rsidRPr="003C7847">
        <w:rPr>
          <w:rFonts w:ascii="Times New Roman" w:hAnsi="Times New Roman" w:cs="Times New Roman"/>
        </w:rPr>
        <w:t xml:space="preserve"> Referenčný register a zoznam referenčných údajov</w:t>
      </w:r>
      <w:bookmarkEnd w:id="17"/>
    </w:p>
    <w:p w14:paraId="1E876189" w14:textId="77777777" w:rsidR="00230862" w:rsidRPr="003C7847" w:rsidRDefault="00230862">
      <w:pPr>
        <w:rPr>
          <w:rFonts w:ascii="Times New Roman" w:eastAsiaTheme="majorEastAsia" w:hAnsi="Times New Roman" w:cs="Times New Roman"/>
          <w:spacing w:val="4"/>
          <w:sz w:val="24"/>
          <w:szCs w:val="24"/>
        </w:rPr>
      </w:pPr>
      <w:r w:rsidRPr="003C7847">
        <w:rPr>
          <w:rFonts w:ascii="Times New Roman" w:hAnsi="Times New Roman" w:cs="Times New Roman"/>
        </w:rPr>
        <w:br w:type="page"/>
      </w:r>
    </w:p>
    <w:p w14:paraId="5232FD7C" w14:textId="6AA38738" w:rsidR="00D60739" w:rsidRPr="003C7847" w:rsidRDefault="00562420" w:rsidP="00B72775">
      <w:pPr>
        <w:pStyle w:val="Heading3"/>
        <w:rPr>
          <w:rFonts w:ascii="Times New Roman" w:hAnsi="Times New Roman" w:cs="Times New Roman"/>
        </w:rPr>
      </w:pPr>
      <w:bookmarkStart w:id="18" w:name="_Toc12980180"/>
      <w:r w:rsidRPr="003C7847">
        <w:rPr>
          <w:rFonts w:ascii="Times New Roman" w:hAnsi="Times New Roman" w:cs="Times New Roman"/>
        </w:rPr>
        <w:lastRenderedPageBreak/>
        <w:t>6</w:t>
      </w:r>
      <w:r w:rsidR="00B72775" w:rsidRPr="003C7847">
        <w:rPr>
          <w:rFonts w:ascii="Times New Roman" w:hAnsi="Times New Roman" w:cs="Times New Roman"/>
        </w:rPr>
        <w:t>.1</w:t>
      </w:r>
      <w:r w:rsidR="00D60739" w:rsidRPr="003C7847">
        <w:rPr>
          <w:rFonts w:ascii="Times New Roman" w:hAnsi="Times New Roman" w:cs="Times New Roman"/>
        </w:rPr>
        <w:t>.2 Spoločný modul Procesnej Integrácie a Integrácie údajov (</w:t>
      </w:r>
      <w:proofErr w:type="spellStart"/>
      <w:r w:rsidR="00D60739" w:rsidRPr="003C7847">
        <w:rPr>
          <w:rFonts w:ascii="Times New Roman" w:hAnsi="Times New Roman" w:cs="Times New Roman"/>
        </w:rPr>
        <w:t>MPIaIU</w:t>
      </w:r>
      <w:proofErr w:type="spellEnd"/>
      <w:r w:rsidR="00D60739" w:rsidRPr="003C7847">
        <w:rPr>
          <w:rFonts w:ascii="Times New Roman" w:hAnsi="Times New Roman" w:cs="Times New Roman"/>
        </w:rPr>
        <w:t>)</w:t>
      </w:r>
      <w:bookmarkEnd w:id="18"/>
      <w:r w:rsidR="00D60739" w:rsidRPr="003C7847">
        <w:rPr>
          <w:rFonts w:ascii="Times New Roman" w:hAnsi="Times New Roman" w:cs="Times New Roman"/>
        </w:rPr>
        <w:t xml:space="preserve"> </w:t>
      </w:r>
    </w:p>
    <w:p w14:paraId="640BBDE9" w14:textId="77777777" w:rsidR="00230862" w:rsidRPr="003C7847" w:rsidRDefault="00230862" w:rsidP="00230862">
      <w:pPr>
        <w:rPr>
          <w:rFonts w:ascii="Times New Roman" w:hAnsi="Times New Roman" w:cs="Times New Roman"/>
        </w:rPr>
      </w:pPr>
    </w:p>
    <w:p w14:paraId="093356EA" w14:textId="340D07BF" w:rsidR="00D60739" w:rsidRPr="003C7847" w:rsidRDefault="00D60739" w:rsidP="00D60739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Používanie hodnôt referenčných údajov upravuje §52 Používanie hodnôt referenčných údajov ZEG</w:t>
      </w:r>
      <w:r w:rsidR="006A0ACF" w:rsidRPr="003C7847">
        <w:rPr>
          <w:rFonts w:ascii="Times New Roman" w:hAnsi="Times New Roman" w:cs="Times New Roman"/>
        </w:rPr>
        <w:t xml:space="preserve">, </w:t>
      </w:r>
      <w:r w:rsidRPr="003C7847">
        <w:rPr>
          <w:rFonts w:ascii="Times New Roman" w:hAnsi="Times New Roman" w:cs="Times New Roman"/>
        </w:rPr>
        <w:t xml:space="preserve">v rámci ktorého je aj požiadavka </w:t>
      </w:r>
      <w:r w:rsidRPr="003C7847">
        <w:rPr>
          <w:rFonts w:ascii="Times New Roman" w:hAnsi="Times New Roman" w:cs="Times New Roman"/>
          <w:i/>
        </w:rPr>
        <w:t>„</w:t>
      </w:r>
      <w:proofErr w:type="spellStart"/>
      <w:r w:rsidRPr="003C7847">
        <w:rPr>
          <w:rFonts w:ascii="Times New Roman" w:hAnsi="Times New Roman" w:cs="Times New Roman"/>
          <w:i/>
        </w:rPr>
        <w:t>Referencovanie</w:t>
      </w:r>
      <w:proofErr w:type="spellEnd"/>
      <w:r w:rsidRPr="003C7847">
        <w:rPr>
          <w:rFonts w:ascii="Times New Roman" w:hAnsi="Times New Roman" w:cs="Times New Roman"/>
          <w:i/>
        </w:rPr>
        <w:t xml:space="preserve"> sa vykoná automatizovaným spôsobom, pričom na účely </w:t>
      </w:r>
      <w:proofErr w:type="spellStart"/>
      <w:r w:rsidRPr="003C7847">
        <w:rPr>
          <w:rFonts w:ascii="Times New Roman" w:hAnsi="Times New Roman" w:cs="Times New Roman"/>
          <w:i/>
        </w:rPr>
        <w:t>referencovania</w:t>
      </w:r>
      <w:proofErr w:type="spellEnd"/>
      <w:r w:rsidRPr="003C7847">
        <w:rPr>
          <w:rFonts w:ascii="Times New Roman" w:hAnsi="Times New Roman" w:cs="Times New Roman"/>
          <w:i/>
        </w:rPr>
        <w:t xml:space="preserve"> sa nepoužijú ustanovenia o poskytovaní elektronických odpisov z informačných systémov verejnej správy podľa osobitného predpisu“</w:t>
      </w:r>
      <w:r w:rsidR="00887667">
        <w:rPr>
          <w:rFonts w:ascii="Times New Roman" w:hAnsi="Times New Roman" w:cs="Times New Roman"/>
          <w:i/>
        </w:rPr>
        <w:t>.</w:t>
      </w:r>
      <w:r w:rsidR="00D90086" w:rsidRPr="003C7847">
        <w:rPr>
          <w:rFonts w:ascii="Times New Roman" w:hAnsi="Times New Roman" w:cs="Times New Roman"/>
          <w:i/>
        </w:rPr>
        <w:t xml:space="preserve"> </w:t>
      </w:r>
      <w:r w:rsidR="00D90086" w:rsidRPr="003C7847">
        <w:rPr>
          <w:rFonts w:ascii="Times New Roman" w:hAnsi="Times New Roman" w:cs="Times New Roman"/>
        </w:rPr>
        <w:t xml:space="preserve">Jednotný prístup k referenčným údajom zabezpečuje spoločný modul </w:t>
      </w:r>
      <w:proofErr w:type="spellStart"/>
      <w:r w:rsidR="00D90086" w:rsidRPr="003C7847">
        <w:rPr>
          <w:rFonts w:ascii="Times New Roman" w:hAnsi="Times New Roman" w:cs="Times New Roman"/>
        </w:rPr>
        <w:t>MPIaIU</w:t>
      </w:r>
      <w:proofErr w:type="spellEnd"/>
      <w:r w:rsidR="004F59DD" w:rsidRPr="003C7847">
        <w:rPr>
          <w:rFonts w:ascii="Times New Roman" w:hAnsi="Times New Roman" w:cs="Times New Roman"/>
        </w:rPr>
        <w:t xml:space="preserve">, ktorého časť funkcionality viazaná na dátový manažment je realizovaná v IS CSRÚ. </w:t>
      </w:r>
    </w:p>
    <w:p w14:paraId="119A12D2" w14:textId="39F28D6F" w:rsidR="00D60739" w:rsidRPr="003C7847" w:rsidRDefault="004F59DD" w:rsidP="00D60739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IS CSRÚ</w:t>
      </w:r>
      <w:r w:rsidR="00D60739" w:rsidRPr="003C7847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>z pohľadu používania</w:t>
      </w:r>
      <w:r w:rsidR="00D60739" w:rsidRPr="003C7847">
        <w:rPr>
          <w:rFonts w:ascii="Times New Roman" w:hAnsi="Times New Roman" w:cs="Times New Roman"/>
        </w:rPr>
        <w:t xml:space="preserve"> referenčných údajov</w:t>
      </w:r>
      <w:r w:rsidRPr="003C7847">
        <w:rPr>
          <w:rFonts w:ascii="Times New Roman" w:hAnsi="Times New Roman" w:cs="Times New Roman"/>
        </w:rPr>
        <w:t xml:space="preserve"> poskytuje</w:t>
      </w:r>
      <w:r w:rsidR="00D60739" w:rsidRPr="003C7847">
        <w:rPr>
          <w:rFonts w:ascii="Times New Roman" w:hAnsi="Times New Roman" w:cs="Times New Roman"/>
        </w:rPr>
        <w:t xml:space="preserve"> dve funkcie:</w:t>
      </w:r>
    </w:p>
    <w:p w14:paraId="5ED0C486" w14:textId="77777777" w:rsidR="00D60739" w:rsidRPr="003C7847" w:rsidRDefault="00D60739" w:rsidP="009E3B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Sprístupnenie údajov (dátová integrácia)</w:t>
      </w:r>
    </w:p>
    <w:p w14:paraId="0A103867" w14:textId="77777777" w:rsidR="00D60739" w:rsidRPr="003C7847" w:rsidRDefault="00D60739" w:rsidP="009E3B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Podpora pre výkon </w:t>
      </w:r>
      <w:proofErr w:type="spellStart"/>
      <w:r w:rsidRPr="003C7847">
        <w:rPr>
          <w:rFonts w:ascii="Times New Roman" w:hAnsi="Times New Roman" w:cs="Times New Roman"/>
        </w:rPr>
        <w:t>referencovania</w:t>
      </w:r>
      <w:proofErr w:type="spellEnd"/>
      <w:r w:rsidRPr="003C7847">
        <w:rPr>
          <w:rFonts w:ascii="Times New Roman" w:hAnsi="Times New Roman" w:cs="Times New Roman"/>
        </w:rPr>
        <w:t xml:space="preserve"> automatizovaným spôsobom</w:t>
      </w:r>
    </w:p>
    <w:p w14:paraId="2B50743A" w14:textId="0FD083B7" w:rsidR="00D60739" w:rsidRPr="003C7847" w:rsidRDefault="00D60739" w:rsidP="00D60739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 súvislosti s procesom vyhlasovania referenčných registrov je sprístupnenie údajov </w:t>
      </w:r>
      <w:r w:rsidR="004F59DD" w:rsidRPr="003C7847">
        <w:rPr>
          <w:rFonts w:ascii="Times New Roman" w:hAnsi="Times New Roman" w:cs="Times New Roman"/>
        </w:rPr>
        <w:t>nutnou podmienkou pre samotné zverejnenie registra v zozname referenčných údajov.</w:t>
      </w:r>
      <w:r w:rsidRPr="003C7847">
        <w:rPr>
          <w:rFonts w:ascii="Times New Roman" w:hAnsi="Times New Roman" w:cs="Times New Roman"/>
        </w:rPr>
        <w:t xml:space="preserve"> </w:t>
      </w:r>
      <w:r w:rsidR="004F59DD" w:rsidRPr="003C7847">
        <w:rPr>
          <w:rFonts w:ascii="Times New Roman" w:hAnsi="Times New Roman" w:cs="Times New Roman"/>
        </w:rPr>
        <w:t xml:space="preserve">Povinnosť </w:t>
      </w:r>
      <w:r w:rsidR="00632BBB" w:rsidRPr="003C7847">
        <w:rPr>
          <w:rFonts w:ascii="Times New Roman" w:hAnsi="Times New Roman" w:cs="Times New Roman"/>
        </w:rPr>
        <w:t xml:space="preserve">a oprávnenie </w:t>
      </w:r>
      <w:r w:rsidR="004F59DD" w:rsidRPr="003C7847">
        <w:rPr>
          <w:rFonts w:ascii="Times New Roman" w:hAnsi="Times New Roman" w:cs="Times New Roman"/>
        </w:rPr>
        <w:t xml:space="preserve">používať spoločný modul </w:t>
      </w:r>
      <w:proofErr w:type="spellStart"/>
      <w:r w:rsidR="00632BBB" w:rsidRPr="003C7847">
        <w:rPr>
          <w:rFonts w:ascii="Times New Roman" w:hAnsi="Times New Roman" w:cs="Times New Roman"/>
        </w:rPr>
        <w:t>MPIaIU</w:t>
      </w:r>
      <w:proofErr w:type="spellEnd"/>
      <w:r w:rsidR="00632BBB" w:rsidRPr="003C7847">
        <w:rPr>
          <w:rFonts w:ascii="Times New Roman" w:hAnsi="Times New Roman" w:cs="Times New Roman"/>
        </w:rPr>
        <w:t xml:space="preserve"> (časť IS CSRÚ) upravuje §10, ods. 2 ZEG</w:t>
      </w:r>
      <w:r w:rsidR="00FC00AD" w:rsidRPr="003C7847">
        <w:rPr>
          <w:rFonts w:ascii="Times New Roman" w:hAnsi="Times New Roman" w:cs="Times New Roman"/>
        </w:rPr>
        <w:t xml:space="preserve"> viď. </w:t>
      </w:r>
      <w:r w:rsidR="00FC00AD" w:rsidRPr="003C7847">
        <w:rPr>
          <w:rFonts w:ascii="Times New Roman" w:hAnsi="Times New Roman" w:cs="Times New Roman"/>
        </w:rPr>
        <w:br/>
        <w:t xml:space="preserve">Obrázok </w:t>
      </w:r>
      <w:r w:rsidR="00AB008C">
        <w:rPr>
          <w:rFonts w:ascii="Times New Roman" w:hAnsi="Times New Roman" w:cs="Times New Roman"/>
        </w:rPr>
        <w:t>5</w:t>
      </w:r>
      <w:r w:rsidR="00FC00AD" w:rsidRPr="003C7847">
        <w:rPr>
          <w:rFonts w:ascii="Times New Roman" w:hAnsi="Times New Roman" w:cs="Times New Roman"/>
        </w:rPr>
        <w:t>.</w:t>
      </w:r>
    </w:p>
    <w:p w14:paraId="4887A060" w14:textId="77777777" w:rsidR="00D60739" w:rsidRPr="003C7847" w:rsidRDefault="00D60739" w:rsidP="00D60739">
      <w:pPr>
        <w:pStyle w:val="ListParagraph"/>
        <w:rPr>
          <w:rFonts w:ascii="Times New Roman" w:hAnsi="Times New Roman" w:cs="Times New Roman"/>
        </w:rPr>
      </w:pPr>
    </w:p>
    <w:p w14:paraId="7315AD5A" w14:textId="77777777" w:rsidR="00FC00AD" w:rsidRPr="003C7847" w:rsidRDefault="00D60739" w:rsidP="009E3BFF">
      <w:pPr>
        <w:pStyle w:val="ListParagraph"/>
        <w:keepNext/>
        <w:numPr>
          <w:ilvl w:val="0"/>
          <w:numId w:val="1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23D0E6EC" wp14:editId="2037A608">
            <wp:extent cx="5932546" cy="3208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65" cy="322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04B69" w14:textId="30AED295" w:rsidR="00D60739" w:rsidRPr="003C7847" w:rsidRDefault="00FC00AD" w:rsidP="00FC00AD">
      <w:pPr>
        <w:pStyle w:val="Caption"/>
        <w:rPr>
          <w:rFonts w:ascii="Times New Roman" w:hAnsi="Times New Roman" w:cs="Times New Roman"/>
        </w:rPr>
      </w:pPr>
      <w:bookmarkStart w:id="19" w:name="_Toc12980155"/>
      <w:r w:rsidRPr="003C7847">
        <w:rPr>
          <w:rFonts w:ascii="Times New Roman" w:hAnsi="Times New Roman" w:cs="Times New Roman"/>
        </w:rPr>
        <w:t xml:space="preserve">Obrázok </w:t>
      </w:r>
      <w:r w:rsidR="00431953" w:rsidRPr="003C7847">
        <w:rPr>
          <w:rFonts w:ascii="Times New Roman" w:hAnsi="Times New Roman" w:cs="Times New Roman"/>
          <w:noProof/>
        </w:rPr>
        <w:fldChar w:fldCharType="begin"/>
      </w:r>
      <w:r w:rsidR="00431953" w:rsidRPr="003C7847">
        <w:rPr>
          <w:rFonts w:ascii="Times New Roman" w:hAnsi="Times New Roman" w:cs="Times New Roman"/>
          <w:noProof/>
        </w:rPr>
        <w:instrText xml:space="preserve"> SEQ Obrázok \* ARABIC </w:instrText>
      </w:r>
      <w:r w:rsidR="00431953" w:rsidRPr="003C7847">
        <w:rPr>
          <w:rFonts w:ascii="Times New Roman" w:hAnsi="Times New Roman" w:cs="Times New Roman"/>
          <w:noProof/>
        </w:rPr>
        <w:fldChar w:fldCharType="separate"/>
      </w:r>
      <w:r w:rsidR="00F55ECD">
        <w:rPr>
          <w:rFonts w:ascii="Times New Roman" w:hAnsi="Times New Roman" w:cs="Times New Roman"/>
          <w:noProof/>
        </w:rPr>
        <w:t>5</w:t>
      </w:r>
      <w:r w:rsidR="00431953" w:rsidRPr="003C7847">
        <w:rPr>
          <w:rFonts w:ascii="Times New Roman" w:hAnsi="Times New Roman" w:cs="Times New Roman"/>
          <w:noProof/>
        </w:rPr>
        <w:fldChar w:fldCharType="end"/>
      </w:r>
      <w:r w:rsidR="00230862" w:rsidRPr="003C7847">
        <w:rPr>
          <w:rFonts w:ascii="Times New Roman" w:hAnsi="Times New Roman" w:cs="Times New Roman"/>
          <w:noProof/>
        </w:rPr>
        <w:t>:</w:t>
      </w:r>
      <w:r w:rsidRPr="003C7847">
        <w:rPr>
          <w:rFonts w:ascii="Times New Roman" w:hAnsi="Times New Roman" w:cs="Times New Roman"/>
        </w:rPr>
        <w:t xml:space="preserve"> Povinnosť a oprávnenie používať </w:t>
      </w:r>
      <w:proofErr w:type="spellStart"/>
      <w:r w:rsidRPr="003C7847">
        <w:rPr>
          <w:rFonts w:ascii="Times New Roman" w:hAnsi="Times New Roman" w:cs="Times New Roman"/>
        </w:rPr>
        <w:t>MPIaIU</w:t>
      </w:r>
      <w:bookmarkEnd w:id="19"/>
      <w:proofErr w:type="spellEnd"/>
    </w:p>
    <w:p w14:paraId="38AE2A2E" w14:textId="77777777" w:rsidR="00892DAE" w:rsidRPr="003C7847" w:rsidRDefault="00892DAE" w:rsidP="00F95C7B">
      <w:pPr>
        <w:pStyle w:val="Heading3"/>
        <w:rPr>
          <w:rFonts w:ascii="Times New Roman" w:hAnsi="Times New Roman" w:cs="Times New Roman"/>
        </w:rPr>
      </w:pPr>
    </w:p>
    <w:p w14:paraId="338A243E" w14:textId="77777777" w:rsidR="00230862" w:rsidRPr="003C7847" w:rsidRDefault="00230862">
      <w:pPr>
        <w:rPr>
          <w:rFonts w:ascii="Times New Roman" w:eastAsiaTheme="majorEastAsia" w:hAnsi="Times New Roman" w:cs="Times New Roman"/>
          <w:spacing w:val="4"/>
          <w:sz w:val="24"/>
          <w:szCs w:val="24"/>
        </w:rPr>
      </w:pPr>
      <w:r w:rsidRPr="003C7847">
        <w:rPr>
          <w:rFonts w:ascii="Times New Roman" w:hAnsi="Times New Roman" w:cs="Times New Roman"/>
        </w:rPr>
        <w:br w:type="page"/>
      </w:r>
    </w:p>
    <w:p w14:paraId="576FBCB5" w14:textId="4AB597B7" w:rsidR="004165A0" w:rsidRPr="003C7847" w:rsidRDefault="00562420" w:rsidP="004165A0">
      <w:pPr>
        <w:pStyle w:val="Heading3"/>
        <w:rPr>
          <w:rFonts w:ascii="Times New Roman" w:hAnsi="Times New Roman" w:cs="Times New Roman"/>
        </w:rPr>
      </w:pPr>
      <w:bookmarkStart w:id="20" w:name="_Toc12980181"/>
      <w:r w:rsidRPr="003C7847">
        <w:rPr>
          <w:rFonts w:ascii="Times New Roman" w:hAnsi="Times New Roman" w:cs="Times New Roman"/>
        </w:rPr>
        <w:lastRenderedPageBreak/>
        <w:t>6</w:t>
      </w:r>
      <w:r w:rsidR="00892DAE" w:rsidRPr="003C7847">
        <w:rPr>
          <w:rFonts w:ascii="Times New Roman" w:hAnsi="Times New Roman" w:cs="Times New Roman"/>
        </w:rPr>
        <w:t xml:space="preserve">.1.3 </w:t>
      </w:r>
      <w:bookmarkStart w:id="21" w:name="_Hlk18410240"/>
      <w:r w:rsidR="009A4374" w:rsidRPr="003C7847">
        <w:rPr>
          <w:rFonts w:ascii="Times New Roman" w:hAnsi="Times New Roman" w:cs="Times New Roman"/>
        </w:rPr>
        <w:t>Povinnosť</w:t>
      </w:r>
      <w:r w:rsidR="004165A0" w:rsidRPr="003C7847">
        <w:rPr>
          <w:rFonts w:ascii="Times New Roman" w:hAnsi="Times New Roman" w:cs="Times New Roman"/>
        </w:rPr>
        <w:t xml:space="preserve"> </w:t>
      </w:r>
      <w:r w:rsidR="009A4374" w:rsidRPr="003C7847">
        <w:rPr>
          <w:rFonts w:ascii="Times New Roman" w:hAnsi="Times New Roman" w:cs="Times New Roman"/>
        </w:rPr>
        <w:t>p</w:t>
      </w:r>
      <w:r w:rsidR="004165A0" w:rsidRPr="003C7847">
        <w:rPr>
          <w:rFonts w:ascii="Times New Roman" w:hAnsi="Times New Roman" w:cs="Times New Roman"/>
        </w:rPr>
        <w:t>oskytnúť/</w:t>
      </w:r>
      <w:r w:rsidR="009A4374" w:rsidRPr="003C7847">
        <w:rPr>
          <w:rFonts w:ascii="Times New Roman" w:hAnsi="Times New Roman" w:cs="Times New Roman"/>
        </w:rPr>
        <w:t xml:space="preserve"> Oprávnenie k</w:t>
      </w:r>
      <w:r w:rsidR="004165A0" w:rsidRPr="003C7847">
        <w:rPr>
          <w:rFonts w:ascii="Times New Roman" w:hAnsi="Times New Roman" w:cs="Times New Roman"/>
        </w:rPr>
        <w:t>onzumovať</w:t>
      </w:r>
      <w:bookmarkEnd w:id="20"/>
      <w:bookmarkEnd w:id="21"/>
    </w:p>
    <w:p w14:paraId="5AA04185" w14:textId="50FE6CDF" w:rsidR="004165A0" w:rsidRPr="003C7847" w:rsidRDefault="004165A0" w:rsidP="004165A0">
      <w:pPr>
        <w:rPr>
          <w:rFonts w:ascii="Times New Roman" w:hAnsi="Times New Roman" w:cs="Times New Roman"/>
        </w:rPr>
      </w:pPr>
    </w:p>
    <w:p w14:paraId="4BA393E2" w14:textId="4D59BF33" w:rsidR="004165A0" w:rsidRPr="003C7847" w:rsidRDefault="009A4374" w:rsidP="004165A0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Povinnosť</w:t>
      </w:r>
      <w:r w:rsidR="004165A0" w:rsidRPr="003C7847">
        <w:rPr>
          <w:rFonts w:ascii="Times New Roman" w:hAnsi="Times New Roman" w:cs="Times New Roman"/>
        </w:rPr>
        <w:t xml:space="preserve"> poskytovať údaje iným subjektom je pre každý OVM stanoven</w:t>
      </w:r>
      <w:r w:rsidRPr="003C7847">
        <w:rPr>
          <w:rFonts w:ascii="Times New Roman" w:hAnsi="Times New Roman" w:cs="Times New Roman"/>
        </w:rPr>
        <w:t>á</w:t>
      </w:r>
      <w:r w:rsidR="004165A0" w:rsidRPr="003C7847">
        <w:rPr>
          <w:rFonts w:ascii="Times New Roman" w:hAnsi="Times New Roman" w:cs="Times New Roman"/>
        </w:rPr>
        <w:t xml:space="preserve"> osobitnými predpismi.  Osobitné predpisy taktiež stanovujú </w:t>
      </w:r>
      <w:r w:rsidR="00BD1B6C" w:rsidRPr="003C7847">
        <w:rPr>
          <w:rFonts w:ascii="Times New Roman" w:hAnsi="Times New Roman" w:cs="Times New Roman"/>
        </w:rPr>
        <w:t xml:space="preserve">oprávnenie - </w:t>
      </w:r>
      <w:r w:rsidR="004165A0" w:rsidRPr="003C7847">
        <w:rPr>
          <w:rFonts w:ascii="Times New Roman" w:hAnsi="Times New Roman" w:cs="Times New Roman"/>
        </w:rPr>
        <w:t>nárok</w:t>
      </w:r>
      <w:r w:rsidR="00D90AF7" w:rsidRPr="003C7847">
        <w:rPr>
          <w:rFonts w:ascii="Times New Roman" w:hAnsi="Times New Roman" w:cs="Times New Roman"/>
        </w:rPr>
        <w:t xml:space="preserve"> konzumenta</w:t>
      </w:r>
      <w:r w:rsidR="004165A0" w:rsidRPr="003C7847">
        <w:rPr>
          <w:rFonts w:ascii="Times New Roman" w:hAnsi="Times New Roman" w:cs="Times New Roman"/>
        </w:rPr>
        <w:t xml:space="preserve"> na používanie údajov. V súčasnosti sú informácie týkajúce sa </w:t>
      </w:r>
      <w:r w:rsidR="00BD1B6C" w:rsidRPr="003C7847">
        <w:rPr>
          <w:rFonts w:ascii="Times New Roman" w:hAnsi="Times New Roman" w:cs="Times New Roman"/>
        </w:rPr>
        <w:t>povinnosti/</w:t>
      </w:r>
      <w:r w:rsidR="004165A0" w:rsidRPr="003C7847">
        <w:rPr>
          <w:rFonts w:ascii="Times New Roman" w:hAnsi="Times New Roman" w:cs="Times New Roman"/>
        </w:rPr>
        <w:t>oprávnení poskytovať alebo používať</w:t>
      </w:r>
      <w:r w:rsidR="00BD1B6C" w:rsidRPr="003C7847">
        <w:rPr>
          <w:rFonts w:ascii="Times New Roman" w:hAnsi="Times New Roman" w:cs="Times New Roman"/>
        </w:rPr>
        <w:t xml:space="preserve"> </w:t>
      </w:r>
      <w:r w:rsidR="004165A0" w:rsidRPr="003C7847">
        <w:rPr>
          <w:rFonts w:ascii="Times New Roman" w:hAnsi="Times New Roman" w:cs="Times New Roman"/>
        </w:rPr>
        <w:t>údaje súčasťou Dohôd o poskytovaní údajov (</w:t>
      </w:r>
      <w:proofErr w:type="spellStart"/>
      <w:r w:rsidR="004165A0" w:rsidRPr="003C7847">
        <w:rPr>
          <w:rFonts w:ascii="Times New Roman" w:hAnsi="Times New Roman" w:cs="Times New Roman"/>
        </w:rPr>
        <w:t>DoPU</w:t>
      </w:r>
      <w:proofErr w:type="spellEnd"/>
      <w:r w:rsidR="004165A0" w:rsidRPr="003C7847">
        <w:rPr>
          <w:rFonts w:ascii="Times New Roman" w:hAnsi="Times New Roman" w:cs="Times New Roman"/>
        </w:rPr>
        <w:t>)  a Dohôd o integračných zámeroch</w:t>
      </w:r>
      <w:r w:rsidR="00D90AF7" w:rsidRPr="003C7847">
        <w:rPr>
          <w:rFonts w:ascii="Times New Roman" w:hAnsi="Times New Roman" w:cs="Times New Roman"/>
        </w:rPr>
        <w:t xml:space="preserve"> (DIZ). </w:t>
      </w:r>
      <w:r w:rsidR="00BD1B6C" w:rsidRPr="003C7847">
        <w:rPr>
          <w:rFonts w:ascii="Times New Roman" w:hAnsi="Times New Roman" w:cs="Times New Roman"/>
        </w:rPr>
        <w:t>Príprava týchto dokumentov predstavuje</w:t>
      </w:r>
      <w:r w:rsidR="00D90AF7" w:rsidRPr="003C7847">
        <w:rPr>
          <w:rFonts w:ascii="Times New Roman" w:hAnsi="Times New Roman" w:cs="Times New Roman"/>
        </w:rPr>
        <w:t xml:space="preserve"> administratívne náročný proces, s rizikom znemožnenia sprístupnenia údajov spôsobeného </w:t>
      </w:r>
      <w:r w:rsidR="001010CC" w:rsidRPr="003C7847">
        <w:rPr>
          <w:rFonts w:ascii="Times New Roman" w:hAnsi="Times New Roman" w:cs="Times New Roman"/>
        </w:rPr>
        <w:t>nedostatočnou harmonizáciu osobitných predpisov navzájom, ale hlavne osobitných predpisov vo vzťahu ku ZEG.</w:t>
      </w:r>
      <w:r w:rsidR="00D90AF7" w:rsidRPr="003C7847">
        <w:rPr>
          <w:rFonts w:ascii="Times New Roman" w:hAnsi="Times New Roman" w:cs="Times New Roman"/>
        </w:rPr>
        <w:t xml:space="preserve"> V rámci legislatívneho zabezpečenia procesu vyhlasovania referenčných údajov  je potrebné formou metadát priradiť ku každému OE minimálne entity podľa obrázku </w:t>
      </w:r>
      <w:r w:rsidR="002912E8" w:rsidRPr="003C7847">
        <w:rPr>
          <w:rFonts w:ascii="Times New Roman" w:hAnsi="Times New Roman" w:cs="Times New Roman"/>
        </w:rPr>
        <w:t>6</w:t>
      </w:r>
      <w:r w:rsidR="00D90AF7" w:rsidRPr="003C7847">
        <w:rPr>
          <w:rFonts w:ascii="Times New Roman" w:hAnsi="Times New Roman" w:cs="Times New Roman"/>
        </w:rPr>
        <w:t>.</w:t>
      </w:r>
      <w:r w:rsidR="001010CC" w:rsidRPr="003C7847">
        <w:rPr>
          <w:rFonts w:ascii="Times New Roman" w:hAnsi="Times New Roman" w:cs="Times New Roman"/>
        </w:rPr>
        <w:t xml:space="preserve">  Návrh systémového riešenia je pripravovaný v rámci NPDI.</w:t>
      </w:r>
    </w:p>
    <w:p w14:paraId="5322477D" w14:textId="284F96DC" w:rsidR="004165A0" w:rsidRPr="003C7847" w:rsidRDefault="00C4170D" w:rsidP="004165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05B3BFC" wp14:editId="18A708C1">
            <wp:extent cx="4180840" cy="3477491"/>
            <wp:effectExtent l="0" t="0" r="0" b="889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jedenkratadost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7" b="6822"/>
                    <a:stretch/>
                  </pic:blipFill>
                  <pic:spPr bwMode="auto">
                    <a:xfrm>
                      <a:off x="0" y="0"/>
                      <a:ext cx="4181301" cy="347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421B2" w14:textId="67F67692" w:rsidR="00CD21BC" w:rsidRPr="003C7847" w:rsidRDefault="00CD21BC" w:rsidP="00CD21BC">
      <w:pPr>
        <w:keepNext/>
        <w:rPr>
          <w:rFonts w:ascii="Times New Roman" w:hAnsi="Times New Roman" w:cs="Times New Roman"/>
        </w:rPr>
      </w:pPr>
    </w:p>
    <w:p w14:paraId="11715538" w14:textId="542CE60B" w:rsidR="001010CC" w:rsidRPr="003C7847" w:rsidRDefault="00CD21BC" w:rsidP="00CD21BC">
      <w:pPr>
        <w:pStyle w:val="Caption"/>
        <w:rPr>
          <w:rFonts w:ascii="Times New Roman" w:hAnsi="Times New Roman" w:cs="Times New Roman"/>
        </w:rPr>
      </w:pPr>
      <w:bookmarkStart w:id="22" w:name="_Toc12980156"/>
      <w:r w:rsidRPr="003C7847">
        <w:rPr>
          <w:rFonts w:ascii="Times New Roman" w:hAnsi="Times New Roman" w:cs="Times New Roman"/>
        </w:rPr>
        <w:t xml:space="preserve">Obrázok </w:t>
      </w:r>
      <w:r w:rsidR="00431953" w:rsidRPr="003C7847">
        <w:rPr>
          <w:rFonts w:ascii="Times New Roman" w:hAnsi="Times New Roman" w:cs="Times New Roman"/>
          <w:noProof/>
        </w:rPr>
        <w:fldChar w:fldCharType="begin"/>
      </w:r>
      <w:r w:rsidR="00431953" w:rsidRPr="003C7847">
        <w:rPr>
          <w:rFonts w:ascii="Times New Roman" w:hAnsi="Times New Roman" w:cs="Times New Roman"/>
          <w:noProof/>
        </w:rPr>
        <w:instrText xml:space="preserve"> SEQ Obrázok \* ARABIC </w:instrText>
      </w:r>
      <w:r w:rsidR="00431953" w:rsidRPr="003C7847">
        <w:rPr>
          <w:rFonts w:ascii="Times New Roman" w:hAnsi="Times New Roman" w:cs="Times New Roman"/>
          <w:noProof/>
        </w:rPr>
        <w:fldChar w:fldCharType="separate"/>
      </w:r>
      <w:r w:rsidR="00F55ECD">
        <w:rPr>
          <w:rFonts w:ascii="Times New Roman" w:hAnsi="Times New Roman" w:cs="Times New Roman"/>
          <w:noProof/>
        </w:rPr>
        <w:t>6</w:t>
      </w:r>
      <w:r w:rsidR="00431953" w:rsidRPr="003C7847">
        <w:rPr>
          <w:rFonts w:ascii="Times New Roman" w:hAnsi="Times New Roman" w:cs="Times New Roman"/>
          <w:noProof/>
        </w:rPr>
        <w:fldChar w:fldCharType="end"/>
      </w:r>
      <w:r w:rsidR="00230862" w:rsidRPr="003C7847">
        <w:rPr>
          <w:rFonts w:ascii="Times New Roman" w:hAnsi="Times New Roman" w:cs="Times New Roman"/>
          <w:noProof/>
        </w:rPr>
        <w:t>:</w:t>
      </w:r>
      <w:r w:rsidRPr="003C7847">
        <w:rPr>
          <w:rFonts w:ascii="Times New Roman" w:hAnsi="Times New Roman" w:cs="Times New Roman"/>
        </w:rPr>
        <w:t xml:space="preserve"> Povinnosť poskytnúť / Oprávnenie konzumovať RÚ</w:t>
      </w:r>
      <w:bookmarkEnd w:id="22"/>
    </w:p>
    <w:p w14:paraId="2C574129" w14:textId="20B7608F" w:rsidR="009D27A2" w:rsidRDefault="00CE7C42" w:rsidP="001C24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súčasnosti </w:t>
      </w:r>
      <w:r w:rsidR="00B43872">
        <w:rPr>
          <w:rFonts w:ascii="Times New Roman" w:hAnsi="Times New Roman" w:cs="Times New Roman"/>
        </w:rPr>
        <w:t xml:space="preserve">používané znenie </w:t>
      </w:r>
      <w:r>
        <w:rPr>
          <w:rFonts w:ascii="Times New Roman" w:hAnsi="Times New Roman" w:cs="Times New Roman"/>
        </w:rPr>
        <w:t>preambul</w:t>
      </w:r>
      <w:r w:rsidR="00B43872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v dohodách o integračnom zámere</w:t>
      </w:r>
      <w:r w:rsidR="00443243">
        <w:rPr>
          <w:rFonts w:ascii="Times New Roman" w:hAnsi="Times New Roman" w:cs="Times New Roman"/>
        </w:rPr>
        <w:t xml:space="preserve"> (DIZ)</w:t>
      </w:r>
      <w:r>
        <w:rPr>
          <w:rFonts w:ascii="Times New Roman" w:hAnsi="Times New Roman" w:cs="Times New Roman"/>
        </w:rPr>
        <w:t>:</w:t>
      </w:r>
      <w:r w:rsidR="00C4170D">
        <w:rPr>
          <w:rFonts w:ascii="Times New Roman" w:hAnsi="Times New Roman" w:cs="Times New Roman"/>
          <w:i/>
        </w:rPr>
        <w:t>„</w:t>
      </w:r>
      <w:r w:rsidRPr="00CE7C42">
        <w:rPr>
          <w:rFonts w:ascii="Times New Roman" w:hAnsi="Times New Roman" w:cs="Times New Roman"/>
          <w:i/>
        </w:rPr>
        <w:t>Úrad podpredsedu vlády Slovenskej republiky pre investície a informatizáciu zabezpečuje výkon správy Informačného systému Centrálnej správy referenčných údajov (IS CSRÚ), ktorý realizuje časť funkcionality Modul procesnej integrácie a integrácie údajov (</w:t>
      </w:r>
      <w:proofErr w:type="spellStart"/>
      <w:r w:rsidRPr="00CE7C42">
        <w:rPr>
          <w:rFonts w:ascii="Times New Roman" w:hAnsi="Times New Roman" w:cs="Times New Roman"/>
          <w:i/>
        </w:rPr>
        <w:t>MPIaIU</w:t>
      </w:r>
      <w:proofErr w:type="spellEnd"/>
      <w:r w:rsidRPr="00CE7C42">
        <w:rPr>
          <w:rFonts w:ascii="Times New Roman" w:hAnsi="Times New Roman" w:cs="Times New Roman"/>
          <w:i/>
        </w:rPr>
        <w:t>) podľa § 10 odsek 11 pís</w:t>
      </w:r>
      <w:r w:rsidR="0082048B">
        <w:rPr>
          <w:rFonts w:ascii="Times New Roman" w:hAnsi="Times New Roman" w:cs="Times New Roman"/>
          <w:i/>
        </w:rPr>
        <w:t>m</w:t>
      </w:r>
      <w:r w:rsidRPr="00CE7C42">
        <w:rPr>
          <w:rFonts w:ascii="Times New Roman" w:hAnsi="Times New Roman" w:cs="Times New Roman"/>
          <w:i/>
        </w:rPr>
        <w:t>. e) a f) zákona č.305/2013 Z.</w:t>
      </w:r>
      <w:r w:rsidR="0082048B">
        <w:rPr>
          <w:rFonts w:ascii="Times New Roman" w:hAnsi="Times New Roman" w:cs="Times New Roman"/>
          <w:i/>
        </w:rPr>
        <w:t xml:space="preserve"> </w:t>
      </w:r>
      <w:r w:rsidRPr="00CE7C42">
        <w:rPr>
          <w:rFonts w:ascii="Times New Roman" w:hAnsi="Times New Roman" w:cs="Times New Roman"/>
          <w:i/>
        </w:rPr>
        <w:t>z. o elektronickej podobe výkonu pôsobnosti orgánov verejnej moci a o zmene a doplnení niektorých zákonov (zákon o e-</w:t>
      </w:r>
      <w:proofErr w:type="spellStart"/>
      <w:r w:rsidRPr="00CE7C42">
        <w:rPr>
          <w:rFonts w:ascii="Times New Roman" w:hAnsi="Times New Roman" w:cs="Times New Roman"/>
          <w:i/>
        </w:rPr>
        <w:t>Governmente</w:t>
      </w:r>
      <w:proofErr w:type="spellEnd"/>
      <w:r w:rsidRPr="00CE7C42">
        <w:rPr>
          <w:rFonts w:ascii="Times New Roman" w:hAnsi="Times New Roman" w:cs="Times New Roman"/>
          <w:i/>
        </w:rPr>
        <w:t xml:space="preserve">). Podľa uvedeného zákona, orgány verejnej moci sú pri vzájomnej elektronickej komunikácii, vrátane elektronickej komunikácie pri výkone verejnej moci elektronicky, povinné používať spoločný modul </w:t>
      </w:r>
      <w:proofErr w:type="spellStart"/>
      <w:r w:rsidRPr="00CE7C42">
        <w:rPr>
          <w:rFonts w:ascii="Times New Roman" w:hAnsi="Times New Roman" w:cs="Times New Roman"/>
          <w:i/>
        </w:rPr>
        <w:t>MPIaIU</w:t>
      </w:r>
      <w:proofErr w:type="spellEnd"/>
      <w:r w:rsidRPr="00CE7C42">
        <w:rPr>
          <w:rFonts w:ascii="Times New Roman" w:hAnsi="Times New Roman" w:cs="Times New Roman"/>
          <w:i/>
        </w:rPr>
        <w:t>, inak sú oprávnené používať tento spoločný modul podľa</w:t>
      </w:r>
      <w:r w:rsidR="009D27A2">
        <w:rPr>
          <w:rFonts w:ascii="Times New Roman" w:hAnsi="Times New Roman" w:cs="Times New Roman"/>
          <w:i/>
        </w:rPr>
        <w:t xml:space="preserve"> </w:t>
      </w:r>
      <w:r w:rsidRPr="00CE7C42">
        <w:rPr>
          <w:rFonts w:ascii="Times New Roman" w:hAnsi="Times New Roman" w:cs="Times New Roman"/>
          <w:i/>
        </w:rPr>
        <w:t>§ 10 odseku 3 pís. h) zákona o e-</w:t>
      </w:r>
      <w:proofErr w:type="spellStart"/>
      <w:r w:rsidRPr="00CE7C42">
        <w:rPr>
          <w:rFonts w:ascii="Times New Roman" w:hAnsi="Times New Roman" w:cs="Times New Roman"/>
          <w:i/>
        </w:rPr>
        <w:t>Governmente</w:t>
      </w:r>
      <w:proofErr w:type="spellEnd"/>
      <w:r w:rsidRPr="00CE7C42">
        <w:rPr>
          <w:rFonts w:ascii="Times New Roman" w:hAnsi="Times New Roman" w:cs="Times New Roman"/>
          <w:i/>
        </w:rPr>
        <w:t>.</w:t>
      </w:r>
      <w:r w:rsidR="00443243">
        <w:rPr>
          <w:rFonts w:ascii="Times New Roman" w:hAnsi="Times New Roman" w:cs="Times New Roman"/>
          <w:i/>
        </w:rPr>
        <w:t>“</w:t>
      </w:r>
      <w:r w:rsidR="00C4170D">
        <w:rPr>
          <w:rFonts w:ascii="Times New Roman" w:hAnsi="Times New Roman" w:cs="Times New Roman"/>
          <w:i/>
        </w:rPr>
        <w:t xml:space="preserve"> </w:t>
      </w:r>
      <w:r w:rsidR="00B43872" w:rsidRPr="007C5071">
        <w:rPr>
          <w:rFonts w:ascii="Times New Roman" w:hAnsi="Times New Roman" w:cs="Times New Roman"/>
        </w:rPr>
        <w:t>bol</w:t>
      </w:r>
      <w:r w:rsidR="00B43872">
        <w:rPr>
          <w:rFonts w:ascii="Times New Roman" w:hAnsi="Times New Roman" w:cs="Times New Roman"/>
        </w:rPr>
        <w:t>o</w:t>
      </w:r>
      <w:r w:rsidR="00B43872" w:rsidRPr="007C5071">
        <w:rPr>
          <w:rFonts w:ascii="Times New Roman" w:hAnsi="Times New Roman" w:cs="Times New Roman"/>
        </w:rPr>
        <w:t xml:space="preserve"> </w:t>
      </w:r>
      <w:r w:rsidR="00443243" w:rsidRPr="007C5071">
        <w:rPr>
          <w:rFonts w:ascii="Times New Roman" w:hAnsi="Times New Roman" w:cs="Times New Roman"/>
        </w:rPr>
        <w:t>v minulosti veľmi často (tento stav pretrváva aj v súčasnosti)</w:t>
      </w:r>
      <w:r w:rsidR="00B43872">
        <w:rPr>
          <w:rFonts w:ascii="Times New Roman" w:hAnsi="Times New Roman" w:cs="Times New Roman"/>
        </w:rPr>
        <w:t xml:space="preserve"> vnímané ako nepostačujúce </w:t>
      </w:r>
      <w:r w:rsidR="00C4170D">
        <w:rPr>
          <w:rFonts w:ascii="Times New Roman" w:hAnsi="Times New Roman" w:cs="Times New Roman"/>
        </w:rPr>
        <w:t xml:space="preserve">pre sprístupnenie údajov zo strany poskytovateľa. Podstata </w:t>
      </w:r>
      <w:r w:rsidR="00B43872">
        <w:rPr>
          <w:rFonts w:ascii="Times New Roman" w:hAnsi="Times New Roman" w:cs="Times New Roman"/>
        </w:rPr>
        <w:t xml:space="preserve">domnelého problému na strane Poskytovateľov údajov </w:t>
      </w:r>
      <w:r w:rsidR="00443243">
        <w:rPr>
          <w:rFonts w:ascii="Times New Roman" w:hAnsi="Times New Roman" w:cs="Times New Roman"/>
        </w:rPr>
        <w:t>spočíva v tom, že osobitné predpisy, ktorými sa riadi potencionálny poskytovateľ, v časti</w:t>
      </w:r>
      <w:r w:rsidR="00C4170D">
        <w:rPr>
          <w:rFonts w:ascii="Times New Roman" w:hAnsi="Times New Roman" w:cs="Times New Roman"/>
        </w:rPr>
        <w:t>ach</w:t>
      </w:r>
      <w:r w:rsidR="00443243">
        <w:rPr>
          <w:rFonts w:ascii="Times New Roman" w:hAnsi="Times New Roman" w:cs="Times New Roman"/>
        </w:rPr>
        <w:t xml:space="preserve"> ktorá explicitne stanovuje povinnosti poskytovania údajov nemajú v zozname oprávnených konzumentov uvedeného správcu </w:t>
      </w:r>
      <w:proofErr w:type="spellStart"/>
      <w:r w:rsidR="00443243">
        <w:rPr>
          <w:rFonts w:ascii="Times New Roman" w:hAnsi="Times New Roman" w:cs="Times New Roman"/>
        </w:rPr>
        <w:t>MPIaIU</w:t>
      </w:r>
      <w:proofErr w:type="spellEnd"/>
      <w:r w:rsidR="00443243">
        <w:rPr>
          <w:rFonts w:ascii="Times New Roman" w:hAnsi="Times New Roman" w:cs="Times New Roman"/>
        </w:rPr>
        <w:t xml:space="preserve"> ako oprávneného konzumenta. </w:t>
      </w:r>
      <w:r w:rsidR="00B43872">
        <w:rPr>
          <w:rFonts w:ascii="Times New Roman" w:hAnsi="Times New Roman" w:cs="Times New Roman"/>
        </w:rPr>
        <w:t>Ich argumentom je skutočnosť</w:t>
      </w:r>
      <w:r w:rsidR="00C4170D">
        <w:rPr>
          <w:rFonts w:ascii="Times New Roman" w:hAnsi="Times New Roman" w:cs="Times New Roman"/>
        </w:rPr>
        <w:t xml:space="preserve">, že správca </w:t>
      </w:r>
      <w:proofErr w:type="spellStart"/>
      <w:r w:rsidR="00C4170D">
        <w:rPr>
          <w:rFonts w:ascii="Times New Roman" w:hAnsi="Times New Roman" w:cs="Times New Roman"/>
        </w:rPr>
        <w:t>MPIaIU</w:t>
      </w:r>
      <w:proofErr w:type="spellEnd"/>
      <w:r w:rsidR="00C4170D">
        <w:rPr>
          <w:rFonts w:ascii="Times New Roman" w:hAnsi="Times New Roman" w:cs="Times New Roman"/>
        </w:rPr>
        <w:t xml:space="preserve"> nie </w:t>
      </w:r>
      <w:r w:rsidR="009D27A2">
        <w:rPr>
          <w:rFonts w:ascii="Times New Roman" w:hAnsi="Times New Roman" w:cs="Times New Roman"/>
        </w:rPr>
        <w:t xml:space="preserve">je </w:t>
      </w:r>
      <w:r w:rsidR="00C4170D">
        <w:rPr>
          <w:rFonts w:ascii="Times New Roman" w:hAnsi="Times New Roman" w:cs="Times New Roman"/>
        </w:rPr>
        <w:lastRenderedPageBreak/>
        <w:t xml:space="preserve">konzumentom </w:t>
      </w:r>
      <w:r w:rsidR="00ED11B2">
        <w:rPr>
          <w:rFonts w:ascii="Times New Roman" w:hAnsi="Times New Roman" w:cs="Times New Roman"/>
        </w:rPr>
        <w:t>v okamihu preberania údajov od poskytovateľa</w:t>
      </w:r>
      <w:r w:rsidR="00B43872">
        <w:rPr>
          <w:rFonts w:ascii="Times New Roman" w:hAnsi="Times New Roman" w:cs="Times New Roman"/>
        </w:rPr>
        <w:t>, ktorá podľa názoru Poskytovateľov</w:t>
      </w:r>
      <w:r w:rsidR="00ED11B2">
        <w:rPr>
          <w:rFonts w:ascii="Times New Roman" w:hAnsi="Times New Roman" w:cs="Times New Roman"/>
        </w:rPr>
        <w:t xml:space="preserve"> nemá v súčasnosti právnu oporu. </w:t>
      </w:r>
      <w:r w:rsidR="00443243">
        <w:rPr>
          <w:rFonts w:ascii="Times New Roman" w:hAnsi="Times New Roman" w:cs="Times New Roman"/>
        </w:rPr>
        <w:t xml:space="preserve">Jedným z riešení tohto problému </w:t>
      </w:r>
      <w:r w:rsidR="004A6665">
        <w:rPr>
          <w:rFonts w:ascii="Times New Roman" w:hAnsi="Times New Roman" w:cs="Times New Roman"/>
        </w:rPr>
        <w:t xml:space="preserve">by mohla byť </w:t>
      </w:r>
      <w:r w:rsidR="00B43872">
        <w:rPr>
          <w:rFonts w:ascii="Times New Roman" w:hAnsi="Times New Roman" w:cs="Times New Roman"/>
        </w:rPr>
        <w:t xml:space="preserve">teoreticky </w:t>
      </w:r>
      <w:r w:rsidR="00443243">
        <w:rPr>
          <w:rFonts w:ascii="Times New Roman" w:hAnsi="Times New Roman" w:cs="Times New Roman"/>
        </w:rPr>
        <w:t>novelizácia ZEG</w:t>
      </w:r>
      <w:r w:rsidR="00B43872">
        <w:rPr>
          <w:rFonts w:ascii="Times New Roman" w:hAnsi="Times New Roman" w:cs="Times New Roman"/>
        </w:rPr>
        <w:t>, v zmysle ktorej by bola</w:t>
      </w:r>
      <w:r w:rsidR="004A6665">
        <w:rPr>
          <w:rFonts w:ascii="Times New Roman" w:hAnsi="Times New Roman" w:cs="Times New Roman"/>
        </w:rPr>
        <w:t>,</w:t>
      </w:r>
      <w:r w:rsidR="00443243">
        <w:rPr>
          <w:rFonts w:ascii="Times New Roman" w:hAnsi="Times New Roman" w:cs="Times New Roman"/>
        </w:rPr>
        <w:t xml:space="preserve"> jednoznačne definovaná rola poskytovateľa, rola konzumenta a voči týmto rolám </w:t>
      </w:r>
      <w:r w:rsidR="00B43872">
        <w:rPr>
          <w:rFonts w:ascii="Times New Roman" w:hAnsi="Times New Roman" w:cs="Times New Roman"/>
        </w:rPr>
        <w:t xml:space="preserve">by bola </w:t>
      </w:r>
      <w:r w:rsidR="00443243">
        <w:rPr>
          <w:rFonts w:ascii="Times New Roman" w:hAnsi="Times New Roman" w:cs="Times New Roman"/>
        </w:rPr>
        <w:t xml:space="preserve">jasne vymedzená rola správcu </w:t>
      </w:r>
      <w:proofErr w:type="spellStart"/>
      <w:r w:rsidR="00443243">
        <w:rPr>
          <w:rFonts w:ascii="Times New Roman" w:hAnsi="Times New Roman" w:cs="Times New Roman"/>
        </w:rPr>
        <w:t>MPIaIU</w:t>
      </w:r>
      <w:proofErr w:type="spellEnd"/>
      <w:r w:rsidR="00443243">
        <w:rPr>
          <w:rFonts w:ascii="Times New Roman" w:hAnsi="Times New Roman" w:cs="Times New Roman"/>
        </w:rPr>
        <w:t>, ktorý nie je ani poskytovateľom ani konzumentom.</w:t>
      </w:r>
      <w:r w:rsidR="00F8319E">
        <w:rPr>
          <w:rFonts w:ascii="Times New Roman" w:hAnsi="Times New Roman" w:cs="Times New Roman"/>
        </w:rPr>
        <w:t xml:space="preserve"> </w:t>
      </w:r>
      <w:r w:rsidR="00B43872">
        <w:rPr>
          <w:rFonts w:ascii="Times New Roman" w:hAnsi="Times New Roman" w:cs="Times New Roman"/>
        </w:rPr>
        <w:t xml:space="preserve">Ďalšou možnosťou je metodické usmernenie poskytovateľov údajov s odvolaním sa na §17 ods. 6 ZEG, ktorý hovorí že orgány verejnej moci sú si navzájom povinné sprístupniť údaje aj automatizovaným spôsobom, čiže napr. prostredníctvom </w:t>
      </w:r>
      <w:proofErr w:type="spellStart"/>
      <w:r w:rsidR="00B43872">
        <w:rPr>
          <w:rFonts w:ascii="Times New Roman" w:hAnsi="Times New Roman" w:cs="Times New Roman"/>
        </w:rPr>
        <w:t>MPIaIU</w:t>
      </w:r>
      <w:proofErr w:type="spellEnd"/>
      <w:r w:rsidR="00B43872">
        <w:rPr>
          <w:rFonts w:ascii="Times New Roman" w:hAnsi="Times New Roman" w:cs="Times New Roman"/>
        </w:rPr>
        <w:t xml:space="preserve"> </w:t>
      </w:r>
      <w:r w:rsidR="002C6ACD">
        <w:rPr>
          <w:rFonts w:ascii="Times New Roman" w:hAnsi="Times New Roman" w:cs="Times New Roman"/>
        </w:rPr>
        <w:t>bezodkladne a bezodplatne v rozsahu nevyhnutnom na naplnenie legislatívou stanoveného účelu výkonu verejnej moci.</w:t>
      </w:r>
      <w:r w:rsidR="00B43872">
        <w:rPr>
          <w:rFonts w:ascii="Times New Roman" w:hAnsi="Times New Roman" w:cs="Times New Roman"/>
        </w:rPr>
        <w:t xml:space="preserve"> </w:t>
      </w:r>
    </w:p>
    <w:p w14:paraId="383EBCE6" w14:textId="77777777" w:rsidR="009D27A2" w:rsidRDefault="00F8319E" w:rsidP="009D27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Problematika zníženia administratívnej náročnosti popísanej vyššie je adresovaná v národnom projekte </w:t>
      </w:r>
      <w:r w:rsidR="00286163">
        <w:rPr>
          <w:rFonts w:ascii="Times New Roman" w:hAnsi="Times New Roman" w:cs="Times New Roman"/>
        </w:rPr>
        <w:t>„</w:t>
      </w:r>
      <w:r w:rsidRPr="00F8319E">
        <w:rPr>
          <w:rFonts w:ascii="Times New Roman" w:hAnsi="Times New Roman" w:cs="Times New Roman"/>
          <w:b/>
        </w:rPr>
        <w:t>Dátová integrácia: sprístupnenie údajovej základne VS vrátane otvorených údajov prostredníctvom platformy dátovej integrácie</w:t>
      </w:r>
      <w:r w:rsidR="00286163">
        <w:rPr>
          <w:rFonts w:ascii="Times New Roman" w:hAnsi="Times New Roman" w:cs="Times New Roman"/>
        </w:rPr>
        <w:t xml:space="preserve">“ </w:t>
      </w:r>
      <w:r>
        <w:rPr>
          <w:rFonts w:ascii="Times New Roman" w:hAnsi="Times New Roman" w:cs="Times New Roman"/>
        </w:rPr>
        <w:t>v aktivite:</w:t>
      </w:r>
    </w:p>
    <w:p w14:paraId="0CFFC53E" w14:textId="4E65F397" w:rsidR="00A13056" w:rsidRPr="00F8319E" w:rsidRDefault="00F8319E" w:rsidP="009D27A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„</w:t>
      </w:r>
      <w:r w:rsidR="00A13056" w:rsidRPr="00F8319E">
        <w:rPr>
          <w:rFonts w:ascii="Times New Roman" w:hAnsi="Times New Roman" w:cs="Times New Roman"/>
          <w:b/>
          <w:i/>
        </w:rPr>
        <w:t>Analýza a dizajn modelu dodávania služieb</w:t>
      </w:r>
      <w:r w:rsidR="00A13056" w:rsidRPr="00F8319E">
        <w:rPr>
          <w:rFonts w:ascii="Times New Roman" w:hAnsi="Times New Roman" w:cs="Times New Roman"/>
          <w:i/>
        </w:rPr>
        <w:t xml:space="preserve"> </w:t>
      </w:r>
    </w:p>
    <w:p w14:paraId="4B159DDF" w14:textId="36000339" w:rsidR="00443243" w:rsidRDefault="00A13056" w:rsidP="00A13056">
      <w:pPr>
        <w:rPr>
          <w:rFonts w:ascii="Times New Roman" w:hAnsi="Times New Roman" w:cs="Times New Roman"/>
        </w:rPr>
      </w:pPr>
      <w:r w:rsidRPr="00F8319E">
        <w:rPr>
          <w:rFonts w:ascii="Times New Roman" w:hAnsi="Times New Roman" w:cs="Times New Roman"/>
          <w:i/>
        </w:rPr>
        <w:t xml:space="preserve">Aktualizácia existujúcej Metodiky dodávania služieb IS CSRU tak, aby bolo možné znížiť administráciu spojenú s výmenou dát a súčasne </w:t>
      </w:r>
      <w:r w:rsidR="009D27A2" w:rsidRPr="00F8319E">
        <w:rPr>
          <w:rFonts w:ascii="Times New Roman" w:hAnsi="Times New Roman" w:cs="Times New Roman"/>
          <w:i/>
        </w:rPr>
        <w:t>zníži</w:t>
      </w:r>
      <w:r w:rsidR="009D27A2">
        <w:rPr>
          <w:rFonts w:ascii="Times New Roman" w:hAnsi="Times New Roman" w:cs="Times New Roman"/>
          <w:i/>
        </w:rPr>
        <w:t>ť</w:t>
      </w:r>
      <w:r w:rsidR="009D27A2" w:rsidRPr="00F8319E">
        <w:rPr>
          <w:rFonts w:ascii="Times New Roman" w:hAnsi="Times New Roman" w:cs="Times New Roman"/>
          <w:i/>
        </w:rPr>
        <w:t xml:space="preserve"> </w:t>
      </w:r>
      <w:r w:rsidRPr="00F8319E">
        <w:rPr>
          <w:rFonts w:ascii="Times New Roman" w:hAnsi="Times New Roman" w:cs="Times New Roman"/>
          <w:i/>
        </w:rPr>
        <w:t xml:space="preserve">nároky na riešiteľské kapacity. Model dodávania služieb musí umožniť centralizáciu procesu pripájania nových orgánov verejnej moci na IS CSRÚ na legislatívnej, dátovej, aplikačnej a technologickej úrovni. Model dodávania služieb IS CSRÚ (Service </w:t>
      </w:r>
      <w:proofErr w:type="spellStart"/>
      <w:r w:rsidRPr="00F8319E">
        <w:rPr>
          <w:rFonts w:ascii="Times New Roman" w:hAnsi="Times New Roman" w:cs="Times New Roman"/>
          <w:i/>
        </w:rPr>
        <w:t>Delivery</w:t>
      </w:r>
      <w:proofErr w:type="spellEnd"/>
      <w:r w:rsidRPr="00F8319E">
        <w:rPr>
          <w:rFonts w:ascii="Times New Roman" w:hAnsi="Times New Roman" w:cs="Times New Roman"/>
          <w:i/>
        </w:rPr>
        <w:t xml:space="preserve"> Model) nahradí existujúcu Metodiku dodávania služieb a bude slúžiť ako vykonávací predpis pre realizáciu všetkých ďalších aktivít súvisiacich s realizáciou projektu.</w:t>
      </w:r>
      <w:r w:rsidR="00F8319E">
        <w:rPr>
          <w:rFonts w:ascii="Times New Roman" w:hAnsi="Times New Roman" w:cs="Times New Roman"/>
          <w:i/>
        </w:rPr>
        <w:t>“</w:t>
      </w:r>
    </w:p>
    <w:p w14:paraId="0DDB9A4B" w14:textId="61334B49" w:rsidR="00F8319E" w:rsidRDefault="00F8319E" w:rsidP="00A130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Kvalitatívny prístup k automatizácií prístupu k už sprístupneným údajom</w:t>
      </w:r>
      <w:r w:rsidR="00B5254A">
        <w:rPr>
          <w:rFonts w:ascii="Times New Roman" w:hAnsi="Times New Roman" w:cs="Times New Roman"/>
        </w:rPr>
        <w:t xml:space="preserve"> je plánovaný v národnom </w:t>
      </w:r>
      <w:r w:rsidR="00286163">
        <w:rPr>
          <w:rFonts w:ascii="Times New Roman" w:hAnsi="Times New Roman" w:cs="Times New Roman"/>
        </w:rPr>
        <w:t xml:space="preserve">projekte </w:t>
      </w:r>
      <w:r w:rsidR="00286163" w:rsidRPr="00286163">
        <w:rPr>
          <w:rFonts w:ascii="Times New Roman" w:hAnsi="Times New Roman" w:cs="Times New Roman"/>
          <w:b/>
        </w:rPr>
        <w:t>„Rozvoj platformy integrácie údajov (centrálna integračná platforma) a Manažment osobných údajov</w:t>
      </w:r>
      <w:r w:rsidR="00286163">
        <w:rPr>
          <w:rFonts w:ascii="Times New Roman" w:hAnsi="Times New Roman" w:cs="Times New Roman"/>
          <w:b/>
        </w:rPr>
        <w:t xml:space="preserve">“ </w:t>
      </w:r>
      <w:r w:rsidR="00286163">
        <w:rPr>
          <w:rFonts w:ascii="Times New Roman" w:hAnsi="Times New Roman" w:cs="Times New Roman"/>
        </w:rPr>
        <w:t xml:space="preserve"> v časti modulu Obslužná zóna, ktorý ma realizovať nasledujúcu funkcionalitu:</w:t>
      </w:r>
    </w:p>
    <w:p w14:paraId="4D41F55D" w14:textId="77777777" w:rsidR="00286163" w:rsidRP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</w:rPr>
        <w:t>•</w:t>
      </w:r>
      <w:r w:rsidRPr="00286163">
        <w:rPr>
          <w:rFonts w:ascii="Times New Roman" w:hAnsi="Times New Roman" w:cs="Times New Roman"/>
          <w:i/>
        </w:rPr>
        <w:tab/>
        <w:t xml:space="preserve">zadávať požiadavky na údaje , </w:t>
      </w:r>
    </w:p>
    <w:p w14:paraId="766EC6F3" w14:textId="77777777" w:rsidR="00286163" w:rsidRP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>•</w:t>
      </w:r>
      <w:r w:rsidRPr="00286163">
        <w:rPr>
          <w:rFonts w:ascii="Times New Roman" w:hAnsi="Times New Roman" w:cs="Times New Roman"/>
          <w:i/>
        </w:rPr>
        <w:tab/>
        <w:t xml:space="preserve">vyberať si z dostupných údajov (ako v elektronickom obchode), </w:t>
      </w:r>
    </w:p>
    <w:p w14:paraId="12D35423" w14:textId="77777777" w:rsidR="00286163" w:rsidRP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>•</w:t>
      </w:r>
      <w:r w:rsidRPr="00286163">
        <w:rPr>
          <w:rFonts w:ascii="Times New Roman" w:hAnsi="Times New Roman" w:cs="Times New Roman"/>
          <w:i/>
        </w:rPr>
        <w:tab/>
        <w:t xml:space="preserve">sledovať aktívne integračné väzby (monitoring integračných väzieb) a </w:t>
      </w:r>
    </w:p>
    <w:p w14:paraId="504F7FEE" w14:textId="77777777" w:rsidR="00286163" w:rsidRP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>•</w:t>
      </w:r>
      <w:r w:rsidRPr="00286163">
        <w:rPr>
          <w:rFonts w:ascii="Times New Roman" w:hAnsi="Times New Roman" w:cs="Times New Roman"/>
          <w:i/>
        </w:rPr>
        <w:tab/>
        <w:t xml:space="preserve">podporovať  / automatizovať tvorbu podkladov pre prípravu dohôd. </w:t>
      </w:r>
    </w:p>
    <w:p w14:paraId="23BFBB69" w14:textId="77777777" w:rsidR="009D27A2" w:rsidRDefault="009D27A2" w:rsidP="009D27A2">
      <w:pPr>
        <w:spacing w:after="0"/>
        <w:rPr>
          <w:rFonts w:ascii="Times New Roman" w:hAnsi="Times New Roman" w:cs="Times New Roman"/>
          <w:i/>
        </w:rPr>
      </w:pPr>
    </w:p>
    <w:p w14:paraId="31CB4C22" w14:textId="0A240AD1" w:rsidR="00286163" w:rsidRPr="00286163" w:rsidRDefault="00286163" w:rsidP="009D27A2">
      <w:pPr>
        <w:spacing w:after="0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 xml:space="preserve">V rámci modulu je realizovaný Monitoring využitia dátovej integrácie a kvality údajov , ktorý zabezpečí </w:t>
      </w:r>
    </w:p>
    <w:p w14:paraId="5F348CEA" w14:textId="77777777" w:rsidR="00286163" w:rsidRP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>•</w:t>
      </w:r>
      <w:r w:rsidRPr="00286163">
        <w:rPr>
          <w:rFonts w:ascii="Times New Roman" w:hAnsi="Times New Roman" w:cs="Times New Roman"/>
          <w:i/>
        </w:rPr>
        <w:tab/>
        <w:t xml:space="preserve">prevádzkové štatistiky o využívaní služieb CIP. </w:t>
      </w:r>
    </w:p>
    <w:p w14:paraId="7E0EE1AB" w14:textId="77777777" w:rsidR="00286163" w:rsidRP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>•</w:t>
      </w:r>
      <w:r w:rsidRPr="00286163">
        <w:rPr>
          <w:rFonts w:ascii="Times New Roman" w:hAnsi="Times New Roman" w:cs="Times New Roman"/>
          <w:i/>
        </w:rPr>
        <w:tab/>
      </w:r>
      <w:proofErr w:type="spellStart"/>
      <w:r w:rsidRPr="00286163">
        <w:rPr>
          <w:rFonts w:ascii="Times New Roman" w:hAnsi="Times New Roman" w:cs="Times New Roman"/>
          <w:i/>
        </w:rPr>
        <w:t>reporting</w:t>
      </w:r>
      <w:proofErr w:type="spellEnd"/>
      <w:r w:rsidRPr="00286163">
        <w:rPr>
          <w:rFonts w:ascii="Times New Roman" w:hAnsi="Times New Roman" w:cs="Times New Roman"/>
          <w:i/>
        </w:rPr>
        <w:t xml:space="preserve"> pre oprávnených používateľov</w:t>
      </w:r>
    </w:p>
    <w:p w14:paraId="1BF45635" w14:textId="77777777" w:rsidR="00286163" w:rsidRP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>•</w:t>
      </w:r>
      <w:r w:rsidRPr="00286163">
        <w:rPr>
          <w:rFonts w:ascii="Times New Roman" w:hAnsi="Times New Roman" w:cs="Times New Roman"/>
          <w:i/>
        </w:rPr>
        <w:tab/>
        <w:t>automatické nahlasovanie incidentov spracovaní požiadaviek.</w:t>
      </w:r>
    </w:p>
    <w:p w14:paraId="079BF71D" w14:textId="77777777" w:rsidR="00286163" w:rsidRPr="00286163" w:rsidRDefault="00286163" w:rsidP="00286163">
      <w:pPr>
        <w:rPr>
          <w:rFonts w:ascii="Times New Roman" w:hAnsi="Times New Roman" w:cs="Times New Roman"/>
          <w:i/>
        </w:rPr>
      </w:pPr>
    </w:p>
    <w:p w14:paraId="0563CE6F" w14:textId="77777777" w:rsidR="00286163" w:rsidRPr="00286163" w:rsidRDefault="00286163" w:rsidP="009D27A2">
      <w:pPr>
        <w:spacing w:after="0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 xml:space="preserve">Súčasťou modulu je portálové riešenie pre komunikáciu CIP s OVM. Portál zastrešuje oblasti: </w:t>
      </w:r>
    </w:p>
    <w:p w14:paraId="60F322F5" w14:textId="77777777" w:rsidR="00286163" w:rsidRP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>•</w:t>
      </w:r>
      <w:r w:rsidRPr="00286163">
        <w:rPr>
          <w:rFonts w:ascii="Times New Roman" w:hAnsi="Times New Roman" w:cs="Times New Roman"/>
          <w:i/>
        </w:rPr>
        <w:tab/>
        <w:t xml:space="preserve">Obsah spracovania OE a </w:t>
      </w:r>
      <w:proofErr w:type="spellStart"/>
      <w:r w:rsidRPr="00286163">
        <w:rPr>
          <w:rFonts w:ascii="Times New Roman" w:hAnsi="Times New Roman" w:cs="Times New Roman"/>
          <w:i/>
        </w:rPr>
        <w:t>datasetov</w:t>
      </w:r>
      <w:proofErr w:type="spellEnd"/>
      <w:r w:rsidRPr="00286163">
        <w:rPr>
          <w:rFonts w:ascii="Times New Roman" w:hAnsi="Times New Roman" w:cs="Times New Roman"/>
          <w:i/>
        </w:rPr>
        <w:t xml:space="preserve"> OVM pomocou CIP – teda výber a nastavenie dátového obsahu pre poskytovanie a konzumáciu údajov OVM. </w:t>
      </w:r>
    </w:p>
    <w:p w14:paraId="6A90F867" w14:textId="2024B079" w:rsidR="00286163" w:rsidRDefault="00286163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>•</w:t>
      </w:r>
      <w:r w:rsidRPr="00286163">
        <w:rPr>
          <w:rFonts w:ascii="Times New Roman" w:hAnsi="Times New Roman" w:cs="Times New Roman"/>
          <w:i/>
        </w:rPr>
        <w:tab/>
        <w:t xml:space="preserve">Monitoring využitia dátovej integrácie a kvality údajov </w:t>
      </w:r>
    </w:p>
    <w:p w14:paraId="3A92DA57" w14:textId="77777777" w:rsidR="009D27A2" w:rsidRPr="00286163" w:rsidRDefault="009D27A2" w:rsidP="009D27A2">
      <w:pPr>
        <w:spacing w:after="0"/>
        <w:ind w:left="567" w:hanging="283"/>
        <w:rPr>
          <w:rFonts w:ascii="Times New Roman" w:hAnsi="Times New Roman" w:cs="Times New Roman"/>
          <w:i/>
        </w:rPr>
      </w:pPr>
    </w:p>
    <w:p w14:paraId="07DC2BD4" w14:textId="22684553" w:rsidR="00286163" w:rsidRDefault="00286163" w:rsidP="00286163">
      <w:pPr>
        <w:rPr>
          <w:rFonts w:ascii="Times New Roman" w:hAnsi="Times New Roman" w:cs="Times New Roman"/>
          <w:i/>
        </w:rPr>
      </w:pPr>
      <w:r w:rsidRPr="00286163">
        <w:rPr>
          <w:rFonts w:ascii="Times New Roman" w:hAnsi="Times New Roman" w:cs="Times New Roman"/>
          <w:i/>
        </w:rPr>
        <w:t xml:space="preserve">Výber a nastavenie dátového obsahu pre poskytovanie a konzumáciu údajov: používateľovi poskytuje katalóg OE a </w:t>
      </w:r>
      <w:proofErr w:type="spellStart"/>
      <w:r w:rsidRPr="00286163">
        <w:rPr>
          <w:rFonts w:ascii="Times New Roman" w:hAnsi="Times New Roman" w:cs="Times New Roman"/>
          <w:i/>
        </w:rPr>
        <w:t>datasetov</w:t>
      </w:r>
      <w:proofErr w:type="spellEnd"/>
      <w:r w:rsidRPr="00286163">
        <w:rPr>
          <w:rFonts w:ascii="Times New Roman" w:hAnsi="Times New Roman" w:cs="Times New Roman"/>
          <w:i/>
        </w:rPr>
        <w:t xml:space="preserve"> v CIP a ich parametre (</w:t>
      </w:r>
      <w:proofErr w:type="spellStart"/>
      <w:r w:rsidRPr="00286163">
        <w:rPr>
          <w:rFonts w:ascii="Times New Roman" w:hAnsi="Times New Roman" w:cs="Times New Roman"/>
          <w:i/>
        </w:rPr>
        <w:t>meta</w:t>
      </w:r>
      <w:proofErr w:type="spellEnd"/>
      <w:r w:rsidRPr="00286163">
        <w:rPr>
          <w:rFonts w:ascii="Times New Roman" w:hAnsi="Times New Roman" w:cs="Times New Roman"/>
          <w:i/>
        </w:rPr>
        <w:t xml:space="preserve"> dáta </w:t>
      </w:r>
      <w:proofErr w:type="spellStart"/>
      <w:r w:rsidRPr="00286163">
        <w:rPr>
          <w:rFonts w:ascii="Times New Roman" w:hAnsi="Times New Roman" w:cs="Times New Roman"/>
          <w:i/>
        </w:rPr>
        <w:t>datasetu</w:t>
      </w:r>
      <w:proofErr w:type="spellEnd"/>
      <w:r w:rsidRPr="00286163">
        <w:rPr>
          <w:rFonts w:ascii="Times New Roman" w:hAnsi="Times New Roman" w:cs="Times New Roman"/>
          <w:i/>
        </w:rPr>
        <w:t xml:space="preserve">) a zabezpečuje W/F komunikácie </w:t>
      </w:r>
      <w:r w:rsidR="009D27A2">
        <w:rPr>
          <w:rFonts w:ascii="Times New Roman" w:hAnsi="Times New Roman" w:cs="Times New Roman"/>
          <w:i/>
        </w:rPr>
        <w:br/>
      </w:r>
      <w:r w:rsidRPr="00286163">
        <w:rPr>
          <w:rFonts w:ascii="Times New Roman" w:hAnsi="Times New Roman" w:cs="Times New Roman"/>
          <w:i/>
        </w:rPr>
        <w:t>s OVM pri zriaďovaní vzťahu voči CIP.</w:t>
      </w:r>
    </w:p>
    <w:p w14:paraId="66615C34" w14:textId="77777777" w:rsidR="00286163" w:rsidRPr="00286163" w:rsidRDefault="00286163" w:rsidP="00286163">
      <w:pPr>
        <w:rPr>
          <w:rFonts w:ascii="Times New Roman" w:hAnsi="Times New Roman" w:cs="Times New Roman"/>
          <w:i/>
        </w:rPr>
      </w:pPr>
    </w:p>
    <w:p w14:paraId="569E50B6" w14:textId="77777777" w:rsidR="002C6ACD" w:rsidRDefault="002C6ACD">
      <w:pPr>
        <w:rPr>
          <w:rFonts w:ascii="Times New Roman" w:eastAsiaTheme="majorEastAsia" w:hAnsi="Times New Roman" w:cs="Times New Roman"/>
          <w:spacing w:val="4"/>
          <w:sz w:val="24"/>
          <w:szCs w:val="24"/>
        </w:rPr>
      </w:pPr>
      <w:bookmarkStart w:id="23" w:name="_Toc12980182"/>
      <w:r>
        <w:rPr>
          <w:rFonts w:ascii="Times New Roman" w:hAnsi="Times New Roman" w:cs="Times New Roman"/>
        </w:rPr>
        <w:br w:type="page"/>
      </w:r>
    </w:p>
    <w:p w14:paraId="24F0E4C2" w14:textId="667FF9C8" w:rsidR="00F95C7B" w:rsidRDefault="00562420" w:rsidP="00F95C7B">
      <w:pPr>
        <w:pStyle w:val="Heading3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lastRenderedPageBreak/>
        <w:t>6</w:t>
      </w:r>
      <w:r w:rsidR="00F95C7B" w:rsidRPr="003C7847">
        <w:rPr>
          <w:rFonts w:ascii="Times New Roman" w:hAnsi="Times New Roman" w:cs="Times New Roman"/>
        </w:rPr>
        <w:t>.1.</w:t>
      </w:r>
      <w:r w:rsidR="00B96C77">
        <w:rPr>
          <w:rFonts w:ascii="Times New Roman" w:hAnsi="Times New Roman" w:cs="Times New Roman"/>
        </w:rPr>
        <w:t>4</w:t>
      </w:r>
      <w:r w:rsidR="00F95C7B" w:rsidRPr="003C7847">
        <w:rPr>
          <w:rFonts w:ascii="Times New Roman" w:hAnsi="Times New Roman" w:cs="Times New Roman"/>
        </w:rPr>
        <w:t xml:space="preserve"> Hlavné princípy a zistenia pre legislatívne zabezpečenie vyhlasovania RÚ</w:t>
      </w:r>
      <w:bookmarkEnd w:id="23"/>
    </w:p>
    <w:p w14:paraId="096BCA76" w14:textId="77777777" w:rsidR="00AB008C" w:rsidRPr="00AB008C" w:rsidRDefault="00AB008C" w:rsidP="00AB008C"/>
    <w:p w14:paraId="269C4311" w14:textId="30E66D61" w:rsidR="00F95C7B" w:rsidRPr="006808AA" w:rsidRDefault="00F95C7B" w:rsidP="00F95C7B">
      <w:pPr>
        <w:rPr>
          <w:rFonts w:ascii="Times New Roman" w:hAnsi="Times New Roman" w:cs="Times New Roman"/>
        </w:rPr>
      </w:pPr>
      <w:r w:rsidRPr="006808AA">
        <w:rPr>
          <w:rFonts w:ascii="Times New Roman" w:hAnsi="Times New Roman" w:cs="Times New Roman"/>
          <w:b/>
          <w:i/>
        </w:rPr>
        <w:t>Princíp</w:t>
      </w:r>
      <w:r w:rsidR="00AB008C" w:rsidRPr="006808AA">
        <w:rPr>
          <w:rFonts w:ascii="Times New Roman" w:hAnsi="Times New Roman" w:cs="Times New Roman"/>
          <w:b/>
          <w:i/>
        </w:rPr>
        <w:t xml:space="preserve"> </w:t>
      </w:r>
      <w:r w:rsidR="00AB008C" w:rsidRPr="006808AA">
        <w:rPr>
          <w:rFonts w:ascii="Times New Roman" w:hAnsi="Times New Roman" w:cs="Times New Roman"/>
          <w:b/>
          <w:i/>
          <w:lang w:val="en-US"/>
        </w:rPr>
        <w:t>#1</w:t>
      </w:r>
      <w:r w:rsidRPr="006808AA">
        <w:rPr>
          <w:rFonts w:ascii="Times New Roman" w:hAnsi="Times New Roman" w:cs="Times New Roman"/>
        </w:rPr>
        <w:t xml:space="preserve">: OVM je oprávnený používať </w:t>
      </w:r>
      <w:proofErr w:type="spellStart"/>
      <w:r w:rsidRPr="006808AA">
        <w:rPr>
          <w:rFonts w:ascii="Times New Roman" w:hAnsi="Times New Roman" w:cs="Times New Roman"/>
        </w:rPr>
        <w:t>MPIaIU</w:t>
      </w:r>
      <w:proofErr w:type="spellEnd"/>
      <w:r w:rsidRPr="006808AA">
        <w:rPr>
          <w:rFonts w:ascii="Times New Roman" w:hAnsi="Times New Roman" w:cs="Times New Roman"/>
        </w:rPr>
        <w:t xml:space="preserve"> aj v prípade ak sa nejedná o referenčné údaje ( </w:t>
      </w:r>
      <w:proofErr w:type="spellStart"/>
      <w:r w:rsidRPr="006808AA">
        <w:rPr>
          <w:rFonts w:ascii="Times New Roman" w:hAnsi="Times New Roman" w:cs="Times New Roman"/>
        </w:rPr>
        <w:t>t.j</w:t>
      </w:r>
      <w:proofErr w:type="spellEnd"/>
      <w:r w:rsidRPr="006808AA">
        <w:rPr>
          <w:rFonts w:ascii="Times New Roman" w:hAnsi="Times New Roman" w:cs="Times New Roman"/>
        </w:rPr>
        <w:t>. zaradenie RÚ do zoznamu RÚ nie je podmienkou na realizáciu princípu 1x a dosť )</w:t>
      </w:r>
    </w:p>
    <w:p w14:paraId="53C5AD47" w14:textId="6EB00839" w:rsidR="00F95C7B" w:rsidRPr="006808AA" w:rsidRDefault="00F95C7B" w:rsidP="000960D2">
      <w:pPr>
        <w:jc w:val="left"/>
        <w:rPr>
          <w:rFonts w:ascii="Times New Roman" w:hAnsi="Times New Roman" w:cs="Times New Roman"/>
          <w:b/>
          <w:i/>
        </w:rPr>
      </w:pPr>
      <w:r w:rsidRPr="006808AA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Princíp</w:t>
      </w:r>
      <w:r w:rsidR="006808AA" w:rsidRPr="006808AA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#</w:t>
      </w:r>
      <w:r w:rsidRPr="006808AA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2:</w:t>
      </w:r>
      <w:r w:rsidRPr="006808AA">
        <w:rPr>
          <w:rFonts w:ascii="Times New Roman" w:hAnsi="Times New Roman" w:cs="Times New Roman"/>
          <w:color w:val="000000"/>
          <w:shd w:val="clear" w:color="auto" w:fill="FFFFFF"/>
        </w:rPr>
        <w:t xml:space="preserve">  vyhlásením registra za referenčný, je podľa osobitných predpisov k jeho referenčným údajom </w:t>
      </w:r>
      <w:r w:rsidRPr="00345A92">
        <w:rPr>
          <w:rFonts w:ascii="Times New Roman" w:hAnsi="Times New Roman" w:cs="Times New Roman"/>
          <w:bCs/>
          <w:color w:val="000000"/>
          <w:shd w:val="clear" w:color="auto" w:fill="FFFFFF"/>
        </w:rPr>
        <w:t>ustanovená domnienka správnosti</w:t>
      </w:r>
      <w:r w:rsidR="000960D2" w:rsidRPr="006808AA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0960D2" w:rsidRPr="006808AA">
        <w:rPr>
          <w:rFonts w:ascii="Times New Roman" w:hAnsi="Times New Roman" w:cs="Times New Roman"/>
          <w:i/>
          <w:color w:val="000000"/>
          <w:shd w:val="clear" w:color="auto" w:fill="FFFFFF"/>
        </w:rPr>
        <w:t>Poznámka:</w:t>
      </w:r>
      <w:r w:rsidR="006808AA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="000960D2" w:rsidRPr="006808AA">
        <w:rPr>
          <w:rFonts w:ascii="Times New Roman" w:hAnsi="Times New Roman" w:cs="Times New Roman"/>
          <w:i/>
        </w:rPr>
        <w:t>Domnienka správnosti môže byť realizovaná aj na úrovni Dohody o Poskytovaní Údajov (</w:t>
      </w:r>
      <w:proofErr w:type="spellStart"/>
      <w:r w:rsidR="000960D2" w:rsidRPr="006808AA">
        <w:rPr>
          <w:rFonts w:ascii="Times New Roman" w:hAnsi="Times New Roman" w:cs="Times New Roman"/>
          <w:i/>
        </w:rPr>
        <w:t>DoPU</w:t>
      </w:r>
      <w:proofErr w:type="spellEnd"/>
      <w:r w:rsidR="000960D2" w:rsidRPr="006808AA">
        <w:rPr>
          <w:rFonts w:ascii="Times New Roman" w:hAnsi="Times New Roman" w:cs="Times New Roman"/>
          <w:i/>
        </w:rPr>
        <w:t xml:space="preserve">). OVM si navzájom poskytovali a poskytujú údaje používané na výkon verejnej moci práve na základe takýchto dohôd. Ak je údaj vyhlásený za referenčný, domnienka správnosti môže byť aplikovaná aj bez </w:t>
      </w:r>
      <w:proofErr w:type="spellStart"/>
      <w:r w:rsidR="000960D2" w:rsidRPr="006808AA">
        <w:rPr>
          <w:rFonts w:ascii="Times New Roman" w:hAnsi="Times New Roman" w:cs="Times New Roman"/>
          <w:i/>
        </w:rPr>
        <w:t>DoPU</w:t>
      </w:r>
      <w:proofErr w:type="spellEnd"/>
      <w:r w:rsidR="000960D2" w:rsidRPr="006808AA">
        <w:rPr>
          <w:rFonts w:ascii="Times New Roman" w:hAnsi="Times New Roman" w:cs="Times New Roman"/>
        </w:rPr>
        <w:t xml:space="preserve"> </w:t>
      </w:r>
      <w:r w:rsidR="006808AA">
        <w:rPr>
          <w:rFonts w:ascii="Times New Roman" w:hAnsi="Times New Roman" w:cs="Times New Roman"/>
        </w:rPr>
        <w:t>.</w:t>
      </w:r>
    </w:p>
    <w:p w14:paraId="61956F48" w14:textId="1C59A581" w:rsidR="00F95C7B" w:rsidRPr="006808AA" w:rsidRDefault="00F95C7B" w:rsidP="00F95C7B">
      <w:pPr>
        <w:rPr>
          <w:rFonts w:ascii="Times New Roman" w:hAnsi="Times New Roman" w:cs="Times New Roman"/>
        </w:rPr>
      </w:pPr>
      <w:r w:rsidRPr="006808AA">
        <w:rPr>
          <w:rFonts w:ascii="Times New Roman" w:hAnsi="Times New Roman" w:cs="Times New Roman"/>
          <w:b/>
          <w:i/>
        </w:rPr>
        <w:t>Princí</w:t>
      </w:r>
      <w:r w:rsidR="006808AA" w:rsidRPr="006808AA">
        <w:rPr>
          <w:rFonts w:ascii="Times New Roman" w:hAnsi="Times New Roman" w:cs="Times New Roman"/>
          <w:b/>
          <w:i/>
        </w:rPr>
        <w:t>p #</w:t>
      </w:r>
      <w:r w:rsidRPr="006808AA">
        <w:rPr>
          <w:rFonts w:ascii="Times New Roman" w:hAnsi="Times New Roman" w:cs="Times New Roman"/>
          <w:b/>
          <w:i/>
        </w:rPr>
        <w:t>3</w:t>
      </w:r>
      <w:r w:rsidRPr="006808AA">
        <w:rPr>
          <w:rFonts w:ascii="Times New Roman" w:hAnsi="Times New Roman" w:cs="Times New Roman"/>
        </w:rPr>
        <w:t>: Realizácia cieľov NKIVS v súvislosti s referenčnými údajmi jednoznačne vyžaduje, aby každý údaj, ktorý je zdieľaný na základe požiadaviek vyplývajúcich s implementácie princípu 1x a dosť bol zaradený do zoznamu referenčných údajov.</w:t>
      </w:r>
    </w:p>
    <w:p w14:paraId="3CDB0BFA" w14:textId="7BD953A5" w:rsidR="00F95C7B" w:rsidRPr="006808AA" w:rsidRDefault="00F95C7B" w:rsidP="00F95C7B">
      <w:pPr>
        <w:rPr>
          <w:rFonts w:ascii="Times New Roman" w:hAnsi="Times New Roman" w:cs="Times New Roman"/>
        </w:rPr>
      </w:pPr>
      <w:r w:rsidRPr="006808AA">
        <w:rPr>
          <w:rFonts w:ascii="Times New Roman" w:hAnsi="Times New Roman" w:cs="Times New Roman"/>
          <w:b/>
          <w:i/>
        </w:rPr>
        <w:t>Princíp</w:t>
      </w:r>
      <w:r w:rsidR="006808AA" w:rsidRPr="006808AA">
        <w:rPr>
          <w:rFonts w:ascii="Times New Roman" w:hAnsi="Times New Roman" w:cs="Times New Roman"/>
          <w:b/>
          <w:i/>
        </w:rPr>
        <w:t xml:space="preserve"> #</w:t>
      </w:r>
      <w:r w:rsidRPr="006808AA">
        <w:rPr>
          <w:rFonts w:ascii="Times New Roman" w:hAnsi="Times New Roman" w:cs="Times New Roman"/>
          <w:b/>
          <w:i/>
        </w:rPr>
        <w:t>4</w:t>
      </w:r>
      <w:r w:rsidRPr="006808AA">
        <w:rPr>
          <w:rFonts w:ascii="Times New Roman" w:hAnsi="Times New Roman" w:cs="Times New Roman"/>
        </w:rPr>
        <w:t xml:space="preserve">: Proces vyhlásenia referenčných </w:t>
      </w:r>
      <w:r w:rsidR="006808AA">
        <w:rPr>
          <w:rFonts w:ascii="Times New Roman" w:hAnsi="Times New Roman" w:cs="Times New Roman"/>
        </w:rPr>
        <w:t xml:space="preserve">údajov </w:t>
      </w:r>
      <w:r w:rsidRPr="006808AA">
        <w:rPr>
          <w:rFonts w:ascii="Times New Roman" w:hAnsi="Times New Roman" w:cs="Times New Roman"/>
        </w:rPr>
        <w:t xml:space="preserve">bude súčasťou sprístupnenia údajov prostredníctvom </w:t>
      </w:r>
      <w:proofErr w:type="spellStart"/>
      <w:r w:rsidRPr="006808AA">
        <w:rPr>
          <w:rFonts w:ascii="Times New Roman" w:hAnsi="Times New Roman" w:cs="Times New Roman"/>
        </w:rPr>
        <w:t>MPIaIU</w:t>
      </w:r>
      <w:proofErr w:type="spellEnd"/>
    </w:p>
    <w:p w14:paraId="761D2E29" w14:textId="77777777" w:rsidR="006808AA" w:rsidRPr="006808AA" w:rsidRDefault="006808AA" w:rsidP="00F95C7B">
      <w:pPr>
        <w:rPr>
          <w:rFonts w:ascii="Times New Roman" w:hAnsi="Times New Roman" w:cs="Times New Roman"/>
        </w:rPr>
      </w:pPr>
    </w:p>
    <w:p w14:paraId="3A674219" w14:textId="5880C464" w:rsidR="00F95C7B" w:rsidRPr="006808AA" w:rsidRDefault="00F95C7B" w:rsidP="00F95C7B">
      <w:pPr>
        <w:rPr>
          <w:rFonts w:ascii="Times New Roman" w:hAnsi="Times New Roman" w:cs="Times New Roman"/>
        </w:rPr>
      </w:pPr>
      <w:r w:rsidRPr="006808AA">
        <w:rPr>
          <w:rFonts w:ascii="Times New Roman" w:hAnsi="Times New Roman" w:cs="Times New Roman"/>
          <w:b/>
          <w:i/>
        </w:rPr>
        <w:t xml:space="preserve">Zistenie </w:t>
      </w:r>
      <w:r w:rsidR="006808AA" w:rsidRPr="006808AA">
        <w:rPr>
          <w:rFonts w:ascii="Times New Roman" w:hAnsi="Times New Roman" w:cs="Times New Roman"/>
          <w:b/>
          <w:i/>
        </w:rPr>
        <w:t>#</w:t>
      </w:r>
      <w:r w:rsidRPr="006808AA">
        <w:rPr>
          <w:rFonts w:ascii="Times New Roman" w:hAnsi="Times New Roman" w:cs="Times New Roman"/>
          <w:b/>
          <w:i/>
        </w:rPr>
        <w:t>1</w:t>
      </w:r>
      <w:r w:rsidRPr="006808AA">
        <w:rPr>
          <w:rFonts w:ascii="Times New Roman" w:hAnsi="Times New Roman" w:cs="Times New Roman"/>
        </w:rPr>
        <w:t>: UPVII, ktorý je správcom zoznamu referenčných údajov (ZRU) nedostal od 1.6.2016 ani jeden návrh na zaradenie registra do ZRU</w:t>
      </w:r>
    </w:p>
    <w:p w14:paraId="265F8F7A" w14:textId="723865DE" w:rsidR="00F95C7B" w:rsidRPr="006808AA" w:rsidRDefault="00F95C7B" w:rsidP="00F95C7B">
      <w:pPr>
        <w:rPr>
          <w:rFonts w:ascii="Times New Roman" w:hAnsi="Times New Roman" w:cs="Times New Roman"/>
        </w:rPr>
      </w:pPr>
      <w:r w:rsidRPr="006808AA">
        <w:rPr>
          <w:rFonts w:ascii="Times New Roman" w:hAnsi="Times New Roman" w:cs="Times New Roman"/>
          <w:b/>
          <w:i/>
        </w:rPr>
        <w:t xml:space="preserve">Zistenie </w:t>
      </w:r>
      <w:r w:rsidR="006808AA" w:rsidRPr="006808AA">
        <w:rPr>
          <w:rFonts w:ascii="Times New Roman" w:hAnsi="Times New Roman" w:cs="Times New Roman"/>
          <w:b/>
          <w:i/>
        </w:rPr>
        <w:t>#</w:t>
      </w:r>
      <w:r w:rsidRPr="006808AA">
        <w:rPr>
          <w:rFonts w:ascii="Times New Roman" w:hAnsi="Times New Roman" w:cs="Times New Roman"/>
          <w:b/>
          <w:i/>
        </w:rPr>
        <w:t>2</w:t>
      </w:r>
      <w:r w:rsidRPr="006808AA">
        <w:rPr>
          <w:rFonts w:ascii="Times New Roman" w:hAnsi="Times New Roman" w:cs="Times New Roman"/>
        </w:rPr>
        <w:t>: Pri akceptovaní Princípu</w:t>
      </w:r>
      <w:r w:rsidR="006808AA">
        <w:rPr>
          <w:rFonts w:ascii="Times New Roman" w:hAnsi="Times New Roman" w:cs="Times New Roman"/>
        </w:rPr>
        <w:t xml:space="preserve"> </w:t>
      </w:r>
      <w:r w:rsidR="006808AA">
        <w:rPr>
          <w:rFonts w:ascii="Times New Roman" w:hAnsi="Times New Roman" w:cs="Times New Roman"/>
          <w:lang w:val="en-US"/>
        </w:rPr>
        <w:t>#</w:t>
      </w:r>
      <w:r w:rsidRPr="006808AA">
        <w:rPr>
          <w:rFonts w:ascii="Times New Roman" w:hAnsi="Times New Roman" w:cs="Times New Roman"/>
        </w:rPr>
        <w:t xml:space="preserve">1 stanovenie priorít vyhlasovanie RÚ je súčasne aj stanovením priority sprístupnenia údajov prostredníctvom </w:t>
      </w:r>
      <w:proofErr w:type="spellStart"/>
      <w:r w:rsidRPr="006808AA">
        <w:rPr>
          <w:rFonts w:ascii="Times New Roman" w:hAnsi="Times New Roman" w:cs="Times New Roman"/>
        </w:rPr>
        <w:t>MPIaIU</w:t>
      </w:r>
      <w:proofErr w:type="spellEnd"/>
    </w:p>
    <w:p w14:paraId="16251DA7" w14:textId="7F4ED47D" w:rsidR="006808AA" w:rsidRDefault="006808AA" w:rsidP="00F95C7B">
      <w:pPr>
        <w:rPr>
          <w:rFonts w:ascii="Times New Roman" w:hAnsi="Times New Roman" w:cs="Times New Roman"/>
        </w:rPr>
      </w:pPr>
    </w:p>
    <w:p w14:paraId="0E3AB02E" w14:textId="0F4D6BCB" w:rsidR="006808AA" w:rsidRPr="006808AA" w:rsidRDefault="006808AA" w:rsidP="00F95C7B">
      <w:pPr>
        <w:rPr>
          <w:rFonts w:ascii="Times New Roman" w:hAnsi="Times New Roman" w:cs="Times New Roman"/>
        </w:rPr>
      </w:pPr>
      <w:r w:rsidRPr="006808AA">
        <w:rPr>
          <w:rFonts w:ascii="Times New Roman" w:hAnsi="Times New Roman" w:cs="Times New Roman"/>
          <w:b/>
          <w:bCs/>
          <w:i/>
          <w:iCs/>
        </w:rPr>
        <w:t>Zhrnutie</w:t>
      </w:r>
      <w:r>
        <w:rPr>
          <w:rFonts w:ascii="Times New Roman" w:hAnsi="Times New Roman" w:cs="Times New Roman"/>
        </w:rPr>
        <w:t>:</w:t>
      </w:r>
    </w:p>
    <w:p w14:paraId="51A110E2" w14:textId="16A5FE0E" w:rsidR="00F95C7B" w:rsidRPr="006808AA" w:rsidRDefault="00F95C7B" w:rsidP="00F95C7B">
      <w:pPr>
        <w:rPr>
          <w:rFonts w:ascii="Times New Roman" w:hAnsi="Times New Roman" w:cs="Times New Roman"/>
        </w:rPr>
      </w:pPr>
      <w:r w:rsidRPr="006808AA">
        <w:rPr>
          <w:rFonts w:ascii="Times New Roman" w:hAnsi="Times New Roman" w:cs="Times New Roman"/>
        </w:rPr>
        <w:t>Existujúca legislatíva nevytvára optimálne podmienky pre zabezpečenie povinnosti vyhlasovať referenčné údaje hlavne z pohľadu inicializácie procesu vyhlásenia. Tento stav je potrebné upraviť v rámci ďalšej novelizácie ZEG (Zákona o </w:t>
      </w:r>
      <w:proofErr w:type="spellStart"/>
      <w:r w:rsidRPr="006808AA">
        <w:rPr>
          <w:rFonts w:ascii="Times New Roman" w:hAnsi="Times New Roman" w:cs="Times New Roman"/>
        </w:rPr>
        <w:t>eGovernmente</w:t>
      </w:r>
      <w:proofErr w:type="spellEnd"/>
      <w:r w:rsidRPr="006808AA">
        <w:rPr>
          <w:rFonts w:ascii="Times New Roman" w:hAnsi="Times New Roman" w:cs="Times New Roman"/>
        </w:rPr>
        <w:t>). Napriek uvedenému konštatovaniu súčasný legislatívny stav nepredstavuje zásadnú prekážku, ktorá by blokovala proces vyhlasovania. „Úzkym hrdlom“ pri vyhlasovaní RU z pohľadu legislatívy je MPK. Optimalizácia MPK je hlavná požiadavk</w:t>
      </w:r>
      <w:r w:rsidR="00677BBA">
        <w:rPr>
          <w:rFonts w:ascii="Times New Roman" w:hAnsi="Times New Roman" w:cs="Times New Roman"/>
        </w:rPr>
        <w:t>a</w:t>
      </w:r>
      <w:r w:rsidRPr="006808AA">
        <w:rPr>
          <w:rFonts w:ascii="Times New Roman" w:hAnsi="Times New Roman" w:cs="Times New Roman"/>
        </w:rPr>
        <w:t xml:space="preserve"> ktorá sa z legislatívnej úrovne premieta do zabezpečenia </w:t>
      </w:r>
      <w:r w:rsidR="00345A92">
        <w:rPr>
          <w:rFonts w:ascii="Times New Roman" w:hAnsi="Times New Roman" w:cs="Times New Roman"/>
        </w:rPr>
        <w:t xml:space="preserve">efektívnej realizácie </w:t>
      </w:r>
      <w:r w:rsidRPr="006808AA">
        <w:rPr>
          <w:rFonts w:ascii="Times New Roman" w:hAnsi="Times New Roman" w:cs="Times New Roman"/>
        </w:rPr>
        <w:t xml:space="preserve">procesu. </w:t>
      </w:r>
    </w:p>
    <w:p w14:paraId="75D083F6" w14:textId="130A65EF" w:rsidR="00ED11B2" w:rsidRDefault="00ED11B2" w:rsidP="00ED11B2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Sprístupnenie údajov je prvým krokom v životnom cykle vyhlasovania referenčných údajov. Nedostatočná harmonizácia ZEG s osobitnými predpismi, ktorými sa riadia OVM vytvára veľmi často legislatívnu prekážku, ktorú odporúčame eliminovať v rámci ďalšej novelizácie zákona zavedením  jednoznačnej definície role poskytovateľa, konzumenta a voči týmto rolám  jasne vymedz</w:t>
      </w:r>
      <w:r w:rsidR="002F1E33">
        <w:rPr>
          <w:rFonts w:ascii="Times New Roman" w:hAnsi="Times New Roman" w:cs="Times New Roman"/>
        </w:rPr>
        <w:t>iť</w:t>
      </w:r>
      <w:r>
        <w:rPr>
          <w:rFonts w:ascii="Times New Roman" w:hAnsi="Times New Roman" w:cs="Times New Roman"/>
        </w:rPr>
        <w:t xml:space="preserve"> rol</w:t>
      </w:r>
      <w:r w:rsidR="002F1E33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správcu </w:t>
      </w:r>
      <w:proofErr w:type="spellStart"/>
      <w:r>
        <w:rPr>
          <w:rFonts w:ascii="Times New Roman" w:hAnsi="Times New Roman" w:cs="Times New Roman"/>
        </w:rPr>
        <w:t>MPIaIU</w:t>
      </w:r>
      <w:proofErr w:type="spellEnd"/>
      <w:r>
        <w:rPr>
          <w:rFonts w:ascii="Times New Roman" w:hAnsi="Times New Roman" w:cs="Times New Roman"/>
        </w:rPr>
        <w:t>, ktorý nie je ani poskytovateľom ani konzumentom.</w:t>
      </w:r>
    </w:p>
    <w:p w14:paraId="7B0C60F7" w14:textId="7D79EE8C" w:rsidR="00F95C7B" w:rsidRPr="003C7847" w:rsidRDefault="00F95C7B" w:rsidP="00851991">
      <w:pPr>
        <w:rPr>
          <w:rFonts w:ascii="Times New Roman" w:hAnsi="Times New Roman" w:cs="Times New Roman"/>
        </w:rPr>
      </w:pPr>
    </w:p>
    <w:p w14:paraId="0ACA61FF" w14:textId="77777777" w:rsidR="00230862" w:rsidRPr="003C7847" w:rsidRDefault="00230862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3C7847">
        <w:rPr>
          <w:rFonts w:ascii="Times New Roman" w:hAnsi="Times New Roman" w:cs="Times New Roman"/>
        </w:rPr>
        <w:br w:type="page"/>
      </w:r>
    </w:p>
    <w:p w14:paraId="1F7016B2" w14:textId="559D336B" w:rsidR="00851991" w:rsidRPr="003C7847" w:rsidRDefault="00562420" w:rsidP="00851991">
      <w:pPr>
        <w:pStyle w:val="Heading2"/>
        <w:rPr>
          <w:rFonts w:ascii="Times New Roman" w:hAnsi="Times New Roman" w:cs="Times New Roman"/>
        </w:rPr>
      </w:pPr>
      <w:bookmarkStart w:id="24" w:name="_Toc12980183"/>
      <w:r w:rsidRPr="003C7847">
        <w:rPr>
          <w:rFonts w:ascii="Times New Roman" w:hAnsi="Times New Roman" w:cs="Times New Roman"/>
        </w:rPr>
        <w:lastRenderedPageBreak/>
        <w:t>6</w:t>
      </w:r>
      <w:r w:rsidR="00851991" w:rsidRPr="003C7847">
        <w:rPr>
          <w:rFonts w:ascii="Times New Roman" w:hAnsi="Times New Roman" w:cs="Times New Roman"/>
        </w:rPr>
        <w:t>.2 Organizačn</w:t>
      </w:r>
      <w:r w:rsidR="00AE7BCF" w:rsidRPr="003C7847">
        <w:rPr>
          <w:rFonts w:ascii="Times New Roman" w:hAnsi="Times New Roman" w:cs="Times New Roman"/>
        </w:rPr>
        <w:t xml:space="preserve">á </w:t>
      </w:r>
      <w:proofErr w:type="spellStart"/>
      <w:r w:rsidR="00AE7BCF" w:rsidRPr="003C7847">
        <w:rPr>
          <w:rFonts w:ascii="Times New Roman" w:hAnsi="Times New Roman" w:cs="Times New Roman"/>
        </w:rPr>
        <w:t>interoperabilita</w:t>
      </w:r>
      <w:bookmarkEnd w:id="24"/>
      <w:proofErr w:type="spellEnd"/>
    </w:p>
    <w:p w14:paraId="2A235F0A" w14:textId="27F97601" w:rsidR="00851991" w:rsidRPr="003C7847" w:rsidRDefault="00851991" w:rsidP="00851991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br/>
        <w:t>Dátová kancelária UPVII je</w:t>
      </w:r>
      <w:r w:rsidR="00345A92">
        <w:rPr>
          <w:rFonts w:ascii="Times New Roman" w:hAnsi="Times New Roman" w:cs="Times New Roman"/>
        </w:rPr>
        <w:t>, ako</w:t>
      </w:r>
      <w:r w:rsidRPr="003C7847">
        <w:rPr>
          <w:rFonts w:ascii="Times New Roman" w:hAnsi="Times New Roman" w:cs="Times New Roman"/>
        </w:rPr>
        <w:t xml:space="preserve"> poskytovateľom služby „Zaradenie RÚ do ZRÚ“</w:t>
      </w:r>
      <w:r w:rsidR="00345A92">
        <w:rPr>
          <w:rFonts w:ascii="Times New Roman" w:hAnsi="Times New Roman" w:cs="Times New Roman"/>
        </w:rPr>
        <w:t>, kľúčovým účastníkom procesu vyhlasovania RÚ</w:t>
      </w:r>
      <w:r w:rsidRPr="003C7847">
        <w:rPr>
          <w:rFonts w:ascii="Times New Roman" w:hAnsi="Times New Roman" w:cs="Times New Roman"/>
        </w:rPr>
        <w:t>.  Schopnosť poskytovať túto službu je viazaná na realizáciu procesov:</w:t>
      </w:r>
    </w:p>
    <w:p w14:paraId="2A01DB33" w14:textId="663EEE22" w:rsidR="00851991" w:rsidRPr="003C7847" w:rsidRDefault="00851991" w:rsidP="009E3B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Inicializácia</w:t>
      </w:r>
      <w:r w:rsidR="00F95C7B" w:rsidRPr="003C7847">
        <w:rPr>
          <w:rFonts w:ascii="Times New Roman" w:hAnsi="Times New Roman" w:cs="Times New Roman"/>
        </w:rPr>
        <w:t xml:space="preserve"> </w:t>
      </w:r>
      <w:r w:rsidR="00230862" w:rsidRPr="003C7847">
        <w:rPr>
          <w:rFonts w:ascii="Times New Roman" w:hAnsi="Times New Roman" w:cs="Times New Roman"/>
        </w:rPr>
        <w:t>vyhlásenia</w:t>
      </w:r>
      <w:r w:rsidRPr="003C7847">
        <w:rPr>
          <w:rFonts w:ascii="Times New Roman" w:hAnsi="Times New Roman" w:cs="Times New Roman"/>
        </w:rPr>
        <w:t xml:space="preserve"> RÚ/ZČ</w:t>
      </w:r>
    </w:p>
    <w:p w14:paraId="244301D4" w14:textId="77777777" w:rsidR="00851991" w:rsidRPr="003C7847" w:rsidRDefault="00851991" w:rsidP="009E3B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Návrh na vyhlásenie</w:t>
      </w:r>
    </w:p>
    <w:p w14:paraId="39A9F4BD" w14:textId="77777777" w:rsidR="00851991" w:rsidRPr="003C7847" w:rsidRDefault="00851991" w:rsidP="009E3B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Schvaľovací proces</w:t>
      </w:r>
    </w:p>
    <w:p w14:paraId="481EBE84" w14:textId="77777777" w:rsidR="00851991" w:rsidRPr="003C7847" w:rsidRDefault="00851991" w:rsidP="009E3B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Zverejnenie v </w:t>
      </w:r>
      <w:proofErr w:type="spellStart"/>
      <w:r w:rsidRPr="003C7847">
        <w:rPr>
          <w:rFonts w:ascii="Times New Roman" w:hAnsi="Times New Roman" w:cs="Times New Roman"/>
        </w:rPr>
        <w:t>MetaIS</w:t>
      </w:r>
      <w:proofErr w:type="spellEnd"/>
    </w:p>
    <w:p w14:paraId="5E7FAF35" w14:textId="692FBE54" w:rsidR="00851991" w:rsidRPr="003C7847" w:rsidRDefault="00851991" w:rsidP="00851991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Služba ma dva hlavné výstupy: aktualizovaný ZRÚ a aktualizovaný Plán vyhlasovania RÚ.</w:t>
      </w:r>
      <w:r w:rsidRPr="003C7847">
        <w:rPr>
          <w:rFonts w:ascii="Times New Roman" w:hAnsi="Times New Roman" w:cs="Times New Roman"/>
        </w:rPr>
        <w:br/>
        <w:t xml:space="preserve">Hlavné stavebné bloky realizácie služby „Zaradenie RÚ do ZRÚ“ sú </w:t>
      </w:r>
      <w:r w:rsidR="006808AA">
        <w:rPr>
          <w:rFonts w:ascii="Times New Roman" w:hAnsi="Times New Roman" w:cs="Times New Roman"/>
        </w:rPr>
        <w:t>znázornené na</w:t>
      </w:r>
      <w:r w:rsidRPr="003C7847">
        <w:rPr>
          <w:rFonts w:ascii="Times New Roman" w:hAnsi="Times New Roman" w:cs="Times New Roman"/>
        </w:rPr>
        <w:t xml:space="preserve"> obrázku</w:t>
      </w:r>
      <w:r w:rsidR="00F95C7B" w:rsidRPr="003C7847">
        <w:rPr>
          <w:rFonts w:ascii="Times New Roman" w:hAnsi="Times New Roman" w:cs="Times New Roman"/>
        </w:rPr>
        <w:t xml:space="preserve"> </w:t>
      </w:r>
      <w:r w:rsidR="006808AA">
        <w:rPr>
          <w:rFonts w:ascii="Times New Roman" w:hAnsi="Times New Roman" w:cs="Times New Roman"/>
        </w:rPr>
        <w:t>7:</w:t>
      </w:r>
    </w:p>
    <w:p w14:paraId="623AB25C" w14:textId="77777777" w:rsidR="009711BB" w:rsidRPr="003C7847" w:rsidRDefault="009711BB" w:rsidP="00851991">
      <w:pPr>
        <w:rPr>
          <w:rFonts w:ascii="Times New Roman" w:hAnsi="Times New Roman" w:cs="Times New Roman"/>
        </w:rPr>
      </w:pPr>
    </w:p>
    <w:p w14:paraId="00DA5398" w14:textId="77777777" w:rsidR="00BE7D39" w:rsidRPr="003C7847" w:rsidRDefault="00851991" w:rsidP="00BE7D39">
      <w:pPr>
        <w:keepNext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5A0ADD4E" wp14:editId="6DD8EE85">
            <wp:extent cx="5760720" cy="4182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7B9D" w14:textId="40439AE6" w:rsidR="00851991" w:rsidRPr="003C7847" w:rsidRDefault="00BE7D39" w:rsidP="00BE7D39">
      <w:pPr>
        <w:pStyle w:val="Caption"/>
        <w:rPr>
          <w:rFonts w:ascii="Times New Roman" w:hAnsi="Times New Roman" w:cs="Times New Roman"/>
        </w:rPr>
      </w:pPr>
      <w:bookmarkStart w:id="25" w:name="_Toc12980157"/>
      <w:r w:rsidRPr="003C7847">
        <w:rPr>
          <w:rFonts w:ascii="Times New Roman" w:hAnsi="Times New Roman" w:cs="Times New Roman"/>
        </w:rPr>
        <w:t xml:space="preserve">Obrázok </w:t>
      </w:r>
      <w:r w:rsidR="00431953" w:rsidRPr="003C7847">
        <w:rPr>
          <w:rFonts w:ascii="Times New Roman" w:hAnsi="Times New Roman" w:cs="Times New Roman"/>
          <w:noProof/>
        </w:rPr>
        <w:fldChar w:fldCharType="begin"/>
      </w:r>
      <w:r w:rsidR="00431953" w:rsidRPr="003C7847">
        <w:rPr>
          <w:rFonts w:ascii="Times New Roman" w:hAnsi="Times New Roman" w:cs="Times New Roman"/>
          <w:noProof/>
        </w:rPr>
        <w:instrText xml:space="preserve"> SEQ Obrázok \* ARABIC </w:instrText>
      </w:r>
      <w:r w:rsidR="00431953" w:rsidRPr="003C7847">
        <w:rPr>
          <w:rFonts w:ascii="Times New Roman" w:hAnsi="Times New Roman" w:cs="Times New Roman"/>
          <w:noProof/>
        </w:rPr>
        <w:fldChar w:fldCharType="separate"/>
      </w:r>
      <w:r w:rsidR="00F55ECD">
        <w:rPr>
          <w:rFonts w:ascii="Times New Roman" w:hAnsi="Times New Roman" w:cs="Times New Roman"/>
          <w:noProof/>
        </w:rPr>
        <w:t>7</w:t>
      </w:r>
      <w:r w:rsidR="00431953" w:rsidRPr="003C7847">
        <w:rPr>
          <w:rFonts w:ascii="Times New Roman" w:hAnsi="Times New Roman" w:cs="Times New Roman"/>
          <w:noProof/>
        </w:rPr>
        <w:fldChar w:fldCharType="end"/>
      </w:r>
      <w:r w:rsidR="00230862" w:rsidRPr="003C7847">
        <w:rPr>
          <w:rFonts w:ascii="Times New Roman" w:hAnsi="Times New Roman" w:cs="Times New Roman"/>
          <w:noProof/>
        </w:rPr>
        <w:t>:</w:t>
      </w:r>
      <w:r w:rsidRPr="003C7847">
        <w:rPr>
          <w:rFonts w:ascii="Times New Roman" w:hAnsi="Times New Roman" w:cs="Times New Roman"/>
        </w:rPr>
        <w:t xml:space="preserve"> Služba "Zaradenie RÚ do ZRÚ"</w:t>
      </w:r>
      <w:bookmarkEnd w:id="25"/>
    </w:p>
    <w:p w14:paraId="636C523D" w14:textId="7079A736" w:rsidR="009711BB" w:rsidRPr="003C7847" w:rsidRDefault="0051051E" w:rsidP="00562420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Procesn</w:t>
      </w:r>
      <w:r w:rsidR="008005AE" w:rsidRPr="003C7847">
        <w:rPr>
          <w:rFonts w:ascii="Times New Roman" w:hAnsi="Times New Roman" w:cs="Times New Roman"/>
        </w:rPr>
        <w:t xml:space="preserve">é </w:t>
      </w:r>
      <w:r w:rsidR="00FB74D0" w:rsidRPr="003C7847">
        <w:rPr>
          <w:rFonts w:ascii="Times New Roman" w:hAnsi="Times New Roman" w:cs="Times New Roman"/>
        </w:rPr>
        <w:t xml:space="preserve">toky realizujúce službu </w:t>
      </w:r>
      <w:r w:rsidR="00FB74D0" w:rsidRPr="003C7847">
        <w:rPr>
          <w:rFonts w:ascii="Times New Roman" w:hAnsi="Times New Roman" w:cs="Times New Roman"/>
          <w:i/>
        </w:rPr>
        <w:t>Zaradenie RÚ do ZRÚ</w:t>
      </w:r>
      <w:r w:rsidR="00FB74D0" w:rsidRPr="003C7847">
        <w:rPr>
          <w:rFonts w:ascii="Times New Roman" w:hAnsi="Times New Roman" w:cs="Times New Roman"/>
        </w:rPr>
        <w:t xml:space="preserve"> sú</w:t>
      </w:r>
      <w:r w:rsidR="00B64271" w:rsidRPr="003C7847">
        <w:rPr>
          <w:rFonts w:ascii="Times New Roman" w:hAnsi="Times New Roman" w:cs="Times New Roman"/>
        </w:rPr>
        <w:t xml:space="preserve"> popísané v </w:t>
      </w:r>
      <w:proofErr w:type="spellStart"/>
      <w:r w:rsidR="00B64271" w:rsidRPr="003C7847">
        <w:rPr>
          <w:rFonts w:ascii="Times New Roman" w:hAnsi="Times New Roman" w:cs="Times New Roman"/>
        </w:rPr>
        <w:t>MetaIS</w:t>
      </w:r>
      <w:proofErr w:type="spellEnd"/>
      <w:r w:rsidR="00B64271" w:rsidRPr="003C7847">
        <w:rPr>
          <w:rFonts w:ascii="Times New Roman" w:hAnsi="Times New Roman" w:cs="Times New Roman"/>
        </w:rPr>
        <w:t xml:space="preserve">. </w:t>
      </w:r>
      <w:hyperlink r:id="rId37" w:history="1">
        <w:r w:rsidR="00B64271" w:rsidRPr="003C7847">
          <w:rPr>
            <w:rStyle w:val="Hyperlink"/>
            <w:rFonts w:ascii="Times New Roman" w:hAnsi="Times New Roman" w:cs="Times New Roman"/>
          </w:rPr>
          <w:t>https://metais.vicepremier.gov.sk/help</w:t>
        </w:r>
      </w:hyperlink>
    </w:p>
    <w:p w14:paraId="6CD2F3FB" w14:textId="67A58D95" w:rsidR="009711BB" w:rsidRPr="003C7847" w:rsidRDefault="009711BB" w:rsidP="00562420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Úpravy v </w:t>
      </w:r>
      <w:proofErr w:type="spellStart"/>
      <w:r w:rsidRPr="003C7847">
        <w:rPr>
          <w:rFonts w:ascii="Times New Roman" w:hAnsi="Times New Roman" w:cs="Times New Roman"/>
        </w:rPr>
        <w:t>MetaIS</w:t>
      </w:r>
      <w:proofErr w:type="spellEnd"/>
      <w:r w:rsidRPr="003C7847">
        <w:rPr>
          <w:rFonts w:ascii="Times New Roman" w:hAnsi="Times New Roman" w:cs="Times New Roman"/>
        </w:rPr>
        <w:t xml:space="preserve"> (zohľadnenie súčasne platnej legislatívy)</w:t>
      </w:r>
      <w:r w:rsidR="00B8453B" w:rsidRPr="003C7847">
        <w:rPr>
          <w:rFonts w:ascii="Times New Roman" w:hAnsi="Times New Roman" w:cs="Times New Roman"/>
        </w:rPr>
        <w:t xml:space="preserve"> boli realizované na základe podkladov dodaných v rámci plnenia predmetu  Zmluvy o dielo č. 302/2018</w:t>
      </w:r>
      <w:r w:rsidR="006808AA">
        <w:rPr>
          <w:rFonts w:ascii="Times New Roman" w:hAnsi="Times New Roman" w:cs="Times New Roman"/>
        </w:rPr>
        <w:t>.</w:t>
      </w:r>
    </w:p>
    <w:p w14:paraId="7049C23C" w14:textId="31D09E1A" w:rsidR="006808AA" w:rsidRPr="003C7847" w:rsidRDefault="00345A92" w:rsidP="006808AA">
      <w:pPr>
        <w:jc w:val="left"/>
        <w:rPr>
          <w:rFonts w:ascii="Times New Roman" w:hAnsi="Times New Roman" w:cs="Times New Roman"/>
        </w:rPr>
      </w:pPr>
      <w:bookmarkStart w:id="26" w:name="_Hlk947241"/>
      <w:r>
        <w:rPr>
          <w:rFonts w:ascii="Times New Roman" w:hAnsi="Times New Roman" w:cs="Times New Roman"/>
        </w:rPr>
        <w:t>Vlastný</w:t>
      </w:r>
      <w:r w:rsidR="006808AA">
        <w:rPr>
          <w:rFonts w:ascii="Times New Roman" w:hAnsi="Times New Roman" w:cs="Times New Roman"/>
        </w:rPr>
        <w:t xml:space="preserve"> P</w:t>
      </w:r>
      <w:r w:rsidR="006808AA" w:rsidRPr="003C7847">
        <w:rPr>
          <w:rFonts w:ascii="Times New Roman" w:hAnsi="Times New Roman" w:cs="Times New Roman"/>
        </w:rPr>
        <w:t xml:space="preserve">lán vyhlasovania RÚ </w:t>
      </w:r>
      <w:r w:rsidR="006808AA">
        <w:rPr>
          <w:rFonts w:ascii="Times New Roman" w:hAnsi="Times New Roman" w:cs="Times New Roman"/>
        </w:rPr>
        <w:t xml:space="preserve">bude prezentovaný </w:t>
      </w:r>
      <w:r w:rsidR="006808AA" w:rsidRPr="003C7847">
        <w:rPr>
          <w:rFonts w:ascii="Times New Roman" w:hAnsi="Times New Roman" w:cs="Times New Roman"/>
        </w:rPr>
        <w:t xml:space="preserve">na portáli dátovej kancelárie UPVII ( </w:t>
      </w:r>
      <w:hyperlink r:id="rId38" w:history="1">
        <w:r w:rsidR="006808AA" w:rsidRPr="003C7847">
          <w:rPr>
            <w:rStyle w:val="Hyperlink"/>
            <w:rFonts w:ascii="Times New Roman" w:hAnsi="Times New Roman" w:cs="Times New Roman"/>
          </w:rPr>
          <w:t>https://datalab.digital/</w:t>
        </w:r>
      </w:hyperlink>
      <w:r w:rsidR="006808AA" w:rsidRPr="003C7847">
        <w:rPr>
          <w:rFonts w:ascii="Times New Roman" w:hAnsi="Times New Roman" w:cs="Times New Roman"/>
        </w:rPr>
        <w:t xml:space="preserve"> )</w:t>
      </w:r>
      <w:r w:rsidR="006808AA">
        <w:rPr>
          <w:rFonts w:ascii="Times New Roman" w:hAnsi="Times New Roman" w:cs="Times New Roman"/>
        </w:rPr>
        <w:t>.</w:t>
      </w:r>
    </w:p>
    <w:p w14:paraId="30ED5F0B" w14:textId="46D9EAAD" w:rsidR="00376429" w:rsidRPr="003C7847" w:rsidRDefault="00253436" w:rsidP="00E20BD8">
      <w:pPr>
        <w:pStyle w:val="Heading1"/>
        <w:numPr>
          <w:ilvl w:val="0"/>
          <w:numId w:val="7"/>
        </w:numPr>
        <w:ind w:left="360"/>
        <w:jc w:val="left"/>
        <w:rPr>
          <w:rFonts w:ascii="Times New Roman" w:hAnsi="Times New Roman" w:cs="Times New Roman"/>
        </w:rPr>
      </w:pPr>
      <w:bookmarkStart w:id="27" w:name="_Toc12980184"/>
      <w:r w:rsidRPr="003C7847">
        <w:rPr>
          <w:rFonts w:ascii="Times New Roman" w:hAnsi="Times New Roman" w:cs="Times New Roman"/>
        </w:rPr>
        <w:lastRenderedPageBreak/>
        <w:t xml:space="preserve">Plán vyhlasovania </w:t>
      </w:r>
      <w:r w:rsidR="00376429" w:rsidRPr="003C7847">
        <w:rPr>
          <w:rFonts w:ascii="Times New Roman" w:hAnsi="Times New Roman" w:cs="Times New Roman"/>
        </w:rPr>
        <w:t>referenčných údajov</w:t>
      </w:r>
      <w:bookmarkEnd w:id="27"/>
    </w:p>
    <w:p w14:paraId="3B38A3CA" w14:textId="31C6538C" w:rsidR="00F15B0A" w:rsidRPr="003C7847" w:rsidRDefault="00F15B0A" w:rsidP="00F15B0A">
      <w:pPr>
        <w:rPr>
          <w:rFonts w:ascii="Times New Roman" w:hAnsi="Times New Roman" w:cs="Times New Roman"/>
        </w:rPr>
      </w:pPr>
    </w:p>
    <w:p w14:paraId="207FF8C7" w14:textId="03E1DAF4" w:rsidR="000727EA" w:rsidRPr="003C7847" w:rsidRDefault="000727EA" w:rsidP="00F15B0A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 rámci strategickej priority NKIVS – manažment údaje je definovaný zoznam údajov VS, ktoré majú byť vyhlásenie za referenčné údaje s najvyššou prioritou. </w:t>
      </w:r>
      <w:r w:rsidR="00B3282C" w:rsidRPr="003C7847">
        <w:rPr>
          <w:rFonts w:ascii="Times New Roman" w:hAnsi="Times New Roman" w:cs="Times New Roman"/>
        </w:rPr>
        <w:t>Navrhovaný postup pri vyhlasovaní referenčných údajov je zameraní v prvom rade na splnenie tohto cieľa.</w:t>
      </w:r>
    </w:p>
    <w:p w14:paraId="6CDCA6D1" w14:textId="0B78BF2A" w:rsidR="000727EA" w:rsidRPr="003C7847" w:rsidRDefault="0041660C" w:rsidP="00F80176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Nutnou podmienkou pre </w:t>
      </w:r>
      <w:r w:rsidR="00F80176" w:rsidRPr="003C7847">
        <w:rPr>
          <w:rFonts w:ascii="Times New Roman" w:hAnsi="Times New Roman" w:cs="Times New Roman"/>
        </w:rPr>
        <w:t xml:space="preserve">vyhlásenie akéhokoľvek RÚ je technické zabezpečenia dostupnosti RÚ tak aby na strane používateľov týchto údajov bolo možné postupovať v zmysle </w:t>
      </w:r>
      <w:r w:rsidRPr="003C7847">
        <w:rPr>
          <w:rFonts w:ascii="Times New Roman" w:hAnsi="Times New Roman" w:cs="Times New Roman"/>
        </w:rPr>
        <w:t xml:space="preserve"> </w:t>
      </w:r>
      <w:r w:rsidR="000727EA" w:rsidRPr="003C7847">
        <w:rPr>
          <w:rFonts w:ascii="Times New Roman" w:hAnsi="Times New Roman" w:cs="Times New Roman"/>
        </w:rPr>
        <w:t>legislatívnych požiadaviek týkajúcich sa používania referenčných údajov (§ 52, ZEG) a to hlavne v nasledujúcich bodoch:</w:t>
      </w:r>
    </w:p>
    <w:p w14:paraId="67F8988F" w14:textId="77777777" w:rsidR="000727EA" w:rsidRPr="003C7847" w:rsidRDefault="000727EA" w:rsidP="00960275">
      <w:pPr>
        <w:ind w:left="708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(1) OVM , ktorý má v správe objekt evidencie  a ten obsahuje aj také údaje, ktoré sú referenčnými údajmi, je povinný hodnoty týchto údajov objektu evidencie </w:t>
      </w:r>
      <w:proofErr w:type="spellStart"/>
      <w:r w:rsidRPr="003C7847">
        <w:rPr>
          <w:rFonts w:ascii="Times New Roman" w:hAnsi="Times New Roman" w:cs="Times New Roman"/>
        </w:rPr>
        <w:t>referencovať</w:t>
      </w:r>
      <w:proofErr w:type="spellEnd"/>
      <w:r w:rsidRPr="003C7847">
        <w:rPr>
          <w:rFonts w:ascii="Times New Roman" w:hAnsi="Times New Roman" w:cs="Times New Roman"/>
        </w:rPr>
        <w:t>, ak nie je v odsekoch 2 až 4 § 52, ZEG ustanovené inak.</w:t>
      </w:r>
    </w:p>
    <w:p w14:paraId="470190DF" w14:textId="77777777" w:rsidR="000727EA" w:rsidRPr="003C7847" w:rsidRDefault="000727EA" w:rsidP="00960275">
      <w:pPr>
        <w:ind w:left="708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(2) </w:t>
      </w:r>
      <w:proofErr w:type="spellStart"/>
      <w:r w:rsidRPr="003C7847">
        <w:rPr>
          <w:rFonts w:ascii="Times New Roman" w:hAnsi="Times New Roman" w:cs="Times New Roman"/>
        </w:rPr>
        <w:t>Referencovanie</w:t>
      </w:r>
      <w:proofErr w:type="spellEnd"/>
      <w:r w:rsidRPr="003C7847">
        <w:rPr>
          <w:rFonts w:ascii="Times New Roman" w:hAnsi="Times New Roman" w:cs="Times New Roman"/>
        </w:rPr>
        <w:t xml:space="preserve"> sa vykoná automatizovaným spôsobom.</w:t>
      </w:r>
    </w:p>
    <w:p w14:paraId="6FB5160B" w14:textId="6B32D92A" w:rsidR="00253436" w:rsidRPr="003C7847" w:rsidRDefault="00502930" w:rsidP="00253436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Na základe vyššie uvedených skutočnosti životný cyklus vyhlasovania RU pozostáva z troch krokov:</w:t>
      </w:r>
    </w:p>
    <w:p w14:paraId="18D50763" w14:textId="4141FF7C" w:rsidR="00502930" w:rsidRPr="003C7847" w:rsidRDefault="00502930" w:rsidP="00253436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- sprístupnenie údajov</w:t>
      </w:r>
      <w:r w:rsidRPr="003C7847">
        <w:rPr>
          <w:rFonts w:ascii="Times New Roman" w:hAnsi="Times New Roman" w:cs="Times New Roman"/>
        </w:rPr>
        <w:br/>
        <w:t xml:space="preserve">- proces vyhlásenia </w:t>
      </w:r>
      <w:r w:rsidRPr="003C7847">
        <w:rPr>
          <w:rFonts w:ascii="Times New Roman" w:hAnsi="Times New Roman" w:cs="Times New Roman"/>
        </w:rPr>
        <w:br/>
        <w:t xml:space="preserve">- publikácia RÚ </w:t>
      </w:r>
    </w:p>
    <w:p w14:paraId="74300C90" w14:textId="3CC2865B" w:rsidR="000F4700" w:rsidRPr="003C7847" w:rsidRDefault="00502930" w:rsidP="00253436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Pre každý z týchto krokov boli stanovené míľniky (viď obrázok 1), ktoré umožňujú  vytvorenie plánu vyhlasovania R</w:t>
      </w:r>
      <w:r w:rsidR="009D7930" w:rsidRPr="003C7847">
        <w:rPr>
          <w:rFonts w:ascii="Times New Roman" w:hAnsi="Times New Roman" w:cs="Times New Roman"/>
        </w:rPr>
        <w:t xml:space="preserve">Ú na takej úrovni detailu, ktorá umožňuje na základe jeho monitorovania prijímať cielené opatrenia na elimináciu rizík spôsobujúcich časový sklz pri plnení jednotlivých </w:t>
      </w:r>
      <w:r w:rsidR="000F4700" w:rsidRPr="003C7847">
        <w:rPr>
          <w:rFonts w:ascii="Times New Roman" w:hAnsi="Times New Roman" w:cs="Times New Roman"/>
        </w:rPr>
        <w:t>míľnikov</w:t>
      </w:r>
      <w:r w:rsidR="009D7930" w:rsidRPr="003C7847">
        <w:rPr>
          <w:rFonts w:ascii="Times New Roman" w:hAnsi="Times New Roman" w:cs="Times New Roman"/>
        </w:rPr>
        <w:t>.</w:t>
      </w:r>
    </w:p>
    <w:p w14:paraId="0DA92E7F" w14:textId="65D274BE" w:rsidR="000F4700" w:rsidRPr="003C7847" w:rsidRDefault="000F4700" w:rsidP="00461152">
      <w:pPr>
        <w:spacing w:after="0" w:line="240" w:lineRule="auto"/>
        <w:jc w:val="left"/>
        <w:rPr>
          <w:rFonts w:ascii="Times New Roman" w:eastAsia="Times New Roman" w:hAnsi="Times New Roman" w:cs="Times New Roman"/>
        </w:rPr>
      </w:pPr>
      <w:r w:rsidRPr="003C7847">
        <w:rPr>
          <w:rFonts w:ascii="Times New Roman" w:hAnsi="Times New Roman" w:cs="Times New Roman"/>
        </w:rPr>
        <w:t>Vstupný zoznam OE</w:t>
      </w:r>
      <w:r w:rsidR="00461152" w:rsidRPr="003C7847">
        <w:rPr>
          <w:rFonts w:ascii="Times New Roman" w:hAnsi="Times New Roman" w:cs="Times New Roman"/>
        </w:rPr>
        <w:t xml:space="preserve"> ktorý je zahrnutý do plánu vyhlasovania </w:t>
      </w:r>
      <w:r w:rsidR="00E1292C" w:rsidRPr="003C7847">
        <w:rPr>
          <w:rFonts w:ascii="Times New Roman" w:hAnsi="Times New Roman" w:cs="Times New Roman"/>
        </w:rPr>
        <w:t xml:space="preserve">vznikol na základe </w:t>
      </w:r>
      <w:r w:rsidR="00461152" w:rsidRPr="003C7847">
        <w:rPr>
          <w:rFonts w:ascii="Times New Roman" w:hAnsi="Times New Roman" w:cs="Times New Roman"/>
        </w:rPr>
        <w:t xml:space="preserve">Výstupu 1 Zmluvy o dielo č. 302/2018  - </w:t>
      </w:r>
      <w:r w:rsidR="00E1292C" w:rsidRPr="003C7847">
        <w:rPr>
          <w:rFonts w:ascii="Times New Roman" w:hAnsi="Times New Roman" w:cs="Times New Roman"/>
          <w:i/>
        </w:rPr>
        <w:t xml:space="preserve">Vytvorenie centrálneho logického modelu referenčných údajov verejnej správy – Zoznam dátových entít (tabuľka s príslušnými atribútmi vo formáte zošitu aplikácie Excel) </w:t>
      </w:r>
      <w:r w:rsidR="00E1292C" w:rsidRPr="003C7847">
        <w:rPr>
          <w:rFonts w:ascii="Times New Roman" w:hAnsi="Times New Roman" w:cs="Times New Roman"/>
        </w:rPr>
        <w:t xml:space="preserve"> a taktiež </w:t>
      </w:r>
      <w:r w:rsidR="00461152" w:rsidRPr="003C7847">
        <w:rPr>
          <w:rFonts w:ascii="Times New Roman" w:hAnsi="Times New Roman" w:cs="Times New Roman"/>
        </w:rPr>
        <w:t xml:space="preserve">potrieb </w:t>
      </w:r>
      <w:r w:rsidR="00E1292C" w:rsidRPr="003C7847">
        <w:rPr>
          <w:rFonts w:ascii="Times New Roman" w:hAnsi="Times New Roman" w:cs="Times New Roman"/>
        </w:rPr>
        <w:t>identifikovaných v kapitole 5 tohto dokumentu</w:t>
      </w:r>
      <w:r w:rsidR="00461152" w:rsidRPr="003C7847">
        <w:rPr>
          <w:rFonts w:ascii="Times New Roman" w:hAnsi="Times New Roman" w:cs="Times New Roman"/>
        </w:rPr>
        <w:t>. Samotný plán</w:t>
      </w:r>
      <w:r w:rsidRPr="003C7847">
        <w:rPr>
          <w:rFonts w:ascii="Times New Roman" w:hAnsi="Times New Roman" w:cs="Times New Roman"/>
        </w:rPr>
        <w:t xml:space="preserve"> je v</w:t>
      </w:r>
      <w:r w:rsidR="00E1292C" w:rsidRPr="003C7847">
        <w:rPr>
          <w:rFonts w:ascii="Times New Roman" w:hAnsi="Times New Roman" w:cs="Times New Roman"/>
        </w:rPr>
        <w:t> </w:t>
      </w:r>
      <w:r w:rsidR="00E1292C" w:rsidRPr="003C7847">
        <w:rPr>
          <w:rFonts w:ascii="Times New Roman" w:eastAsia="Times New Roman" w:hAnsi="Times New Roman" w:cs="Times New Roman"/>
        </w:rPr>
        <w:t>Prílohe č.1 – Plán vyhlasovania</w:t>
      </w:r>
      <w:r w:rsidR="00026EE9" w:rsidRPr="003C7847">
        <w:rPr>
          <w:rFonts w:ascii="Times New Roman" w:eastAsia="Times New Roman" w:hAnsi="Times New Roman" w:cs="Times New Roman"/>
        </w:rPr>
        <w:t>.</w:t>
      </w:r>
    </w:p>
    <w:p w14:paraId="1E45BC67" w14:textId="77777777" w:rsidR="003C7847" w:rsidRPr="003C7847" w:rsidRDefault="00AF6017" w:rsidP="003C7847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 nasledujúcej tabuľke sú definované pravidla pre aktualizáciu plánu, </w:t>
      </w:r>
      <w:proofErr w:type="spellStart"/>
      <w:r w:rsidRPr="003C7847">
        <w:rPr>
          <w:rFonts w:ascii="Times New Roman" w:hAnsi="Times New Roman" w:cs="Times New Roman"/>
        </w:rPr>
        <w:t>t.j</w:t>
      </w:r>
      <w:proofErr w:type="spellEnd"/>
      <w:r w:rsidRPr="003C7847">
        <w:rPr>
          <w:rFonts w:ascii="Times New Roman" w:hAnsi="Times New Roman" w:cs="Times New Roman"/>
        </w:rPr>
        <w:t xml:space="preserve">. nastavovanie hodnôt </w:t>
      </w:r>
      <w:r w:rsidR="006E7BE9" w:rsidRPr="003C7847">
        <w:rPr>
          <w:rFonts w:ascii="Times New Roman" w:hAnsi="Times New Roman" w:cs="Times New Roman"/>
        </w:rPr>
        <w:t xml:space="preserve">stavu jednotlivých </w:t>
      </w:r>
      <w:r w:rsidR="00DD023F" w:rsidRPr="003C7847">
        <w:rPr>
          <w:rFonts w:ascii="Times New Roman" w:hAnsi="Times New Roman" w:cs="Times New Roman"/>
        </w:rPr>
        <w:t>míľnikov</w:t>
      </w:r>
      <w:r w:rsidR="0097089C" w:rsidRPr="003C7847">
        <w:rPr>
          <w:rFonts w:ascii="Times New Roman" w:hAnsi="Times New Roman" w:cs="Times New Roman"/>
        </w:rPr>
        <w:t xml:space="preserve"> tak aby</w:t>
      </w:r>
      <w:r w:rsidR="00DD023F" w:rsidRPr="003C7847">
        <w:rPr>
          <w:rFonts w:ascii="Times New Roman" w:hAnsi="Times New Roman" w:cs="Times New Roman"/>
        </w:rPr>
        <w:t xml:space="preserve"> reflekt</w:t>
      </w:r>
      <w:r w:rsidR="0097089C" w:rsidRPr="003C7847">
        <w:rPr>
          <w:rFonts w:ascii="Times New Roman" w:hAnsi="Times New Roman" w:cs="Times New Roman"/>
        </w:rPr>
        <w:t>ovali</w:t>
      </w:r>
      <w:r w:rsidR="00DD023F" w:rsidRPr="003C7847">
        <w:rPr>
          <w:rFonts w:ascii="Times New Roman" w:hAnsi="Times New Roman" w:cs="Times New Roman"/>
        </w:rPr>
        <w:t xml:space="preserve"> súčasný stav životného cyklu pre každý OE zaradený do plánu.</w:t>
      </w:r>
    </w:p>
    <w:tbl>
      <w:tblPr>
        <w:tblW w:w="9980" w:type="dxa"/>
        <w:tblLook w:val="04A0" w:firstRow="1" w:lastRow="0" w:firstColumn="1" w:lastColumn="0" w:noHBand="0" w:noVBand="1"/>
      </w:tblPr>
      <w:tblGrid>
        <w:gridCol w:w="1970"/>
        <w:gridCol w:w="1452"/>
        <w:gridCol w:w="3408"/>
        <w:gridCol w:w="3150"/>
      </w:tblGrid>
      <w:tr w:rsidR="003C7847" w:rsidRPr="00DA2838" w14:paraId="65F4BCD8" w14:textId="77777777" w:rsidTr="00DA2838">
        <w:trPr>
          <w:trHeight w:val="615"/>
        </w:trPr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0CA6826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784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Krok životného cyklu vyhlasovania RÚ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00A3E97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784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Míľniky</w:t>
            </w:r>
          </w:p>
        </w:tc>
        <w:tc>
          <w:tcPr>
            <w:tcW w:w="34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DD6EE" w:themeFill="accent1" w:themeFillTint="66"/>
            <w:hideMark/>
          </w:tcPr>
          <w:p w14:paraId="140FF6F5" w14:textId="12FF60A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A283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</w:t>
            </w:r>
            <w:r w:rsidRPr="003C784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ravidl</w:t>
            </w:r>
            <w:r w:rsidRPr="00DA283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á</w:t>
            </w:r>
            <w:r w:rsidRPr="003C784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pre aktualizáciu hodnôt </w:t>
            </w:r>
            <w:r w:rsidRPr="00DA283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v pláne </w:t>
            </w:r>
            <w:r w:rsidRPr="003C784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vyhlasovania RU</w:t>
            </w:r>
          </w:p>
        </w:tc>
        <w:tc>
          <w:tcPr>
            <w:tcW w:w="31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381CF26" w14:textId="6A2BA8AD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784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Spôsob re</w:t>
            </w:r>
            <w:r w:rsidRPr="00DA283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</w:t>
            </w:r>
            <w:r w:rsidRPr="003C784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lizácie</w:t>
            </w:r>
          </w:p>
        </w:tc>
      </w:tr>
      <w:tr w:rsidR="003C7847" w:rsidRPr="00DA2838" w14:paraId="1AC7C3E6" w14:textId="77777777" w:rsidTr="00DA2838">
        <w:trPr>
          <w:trHeight w:val="615"/>
        </w:trPr>
        <w:tc>
          <w:tcPr>
            <w:tcW w:w="1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D94B7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Sprístupnenie údajov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F200D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Nie je v pláne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D5809" w14:textId="77777777" w:rsidR="003C7847" w:rsidRPr="003C7847" w:rsidRDefault="003C7847" w:rsidP="003C78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 xml:space="preserve">hodnota 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 pre všetky údaje, ktoré sú v pláne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>hodnota = "TRUE" pre všetky údaje, ktoré sú nie v pláne</w:t>
            </w:r>
          </w:p>
        </w:tc>
        <w:tc>
          <w:tcPr>
            <w:tcW w:w="31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5E7056B" w14:textId="7ACB577D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A2838">
              <w:rPr>
                <w:rFonts w:ascii="Times New Roman" w:eastAsia="Times New Roman" w:hAnsi="Times New Roman" w:cs="Times New Roman"/>
              </w:rPr>
              <w:t>Stĺpec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Projekt v záložke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Plan_vyhlasovania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RU s nasledujúcimi hodnotami: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>1) NPDI F1 - národný projekt DI Fáza1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>2) NPDI F2 - národný projekt DI Fáza 2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>3) NPDI F1 - národný projekt DI Fáza 3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>4) P_CSRU/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Dod_CSRU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- projekt CSRU  a dodatky k zmluve CSRU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5)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DopVyzva_MU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-</w:t>
            </w:r>
            <w:r w:rsidRPr="003C7847">
              <w:rPr>
                <w:rFonts w:ascii="Times New Roman" w:eastAsia="Times New Roman" w:hAnsi="Times New Roman" w:cs="Times New Roman"/>
              </w:rPr>
              <w:lastRenderedPageBreak/>
              <w:t>sprístupnenie údajov pomocou projektov DV MU</w:t>
            </w:r>
          </w:p>
        </w:tc>
      </w:tr>
      <w:tr w:rsidR="003C7847" w:rsidRPr="00DA2838" w14:paraId="307CBA0D" w14:textId="77777777" w:rsidTr="00DA2838">
        <w:trPr>
          <w:trHeight w:val="1515"/>
        </w:trPr>
        <w:tc>
          <w:tcPr>
            <w:tcW w:w="1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302DA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15D27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Plánované sprístupnenie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F9A07" w14:textId="0DD684FA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hodnota =  plánovaný dátum sprístupnenia údaju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Ak je plánovaný dátum starší ako súčasný dátum a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Spristupnenie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v realizácií 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 a Sprístupnený 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 -&gt; bunka v stĺpci Plánované sprístupnenie má červenú farbu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Ak je plánovaný dátum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spristupnenia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starší ako súčasný dátum a hodnota 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Spristupnenie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v </w:t>
            </w:r>
            <w:r w:rsidRPr="003C7847">
              <w:rPr>
                <w:rFonts w:ascii="Times New Roman" w:eastAsia="Times New Roman" w:hAnsi="Times New Roman" w:cs="Times New Roman"/>
              </w:rPr>
              <w:lastRenderedPageBreak/>
              <w:t xml:space="preserve">realizácií = dátum a hodnota Sprístupnený 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 -&gt; bunka v </w:t>
            </w:r>
            <w:r w:rsidRPr="00F32E31">
              <w:rPr>
                <w:rFonts w:ascii="Times New Roman" w:eastAsia="Times New Roman" w:hAnsi="Times New Roman" w:cs="Times New Roman"/>
              </w:rPr>
              <w:t>stĺpci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Plánované sprístupnenie má oranžovú farbu</w:t>
            </w:r>
          </w:p>
        </w:tc>
        <w:tc>
          <w:tcPr>
            <w:tcW w:w="31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4D7EF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3C7847" w:rsidRPr="00DA2838" w14:paraId="0FA948E4" w14:textId="77777777" w:rsidTr="00DA2838">
        <w:trPr>
          <w:trHeight w:val="615"/>
        </w:trPr>
        <w:tc>
          <w:tcPr>
            <w:tcW w:w="1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A507A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E244D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Sprístupnenie v realizácii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3587E" w14:textId="65764885" w:rsidR="003C7847" w:rsidRPr="003C7847" w:rsidRDefault="003C7847" w:rsidP="003C78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 xml:space="preserve">hodnota = </w:t>
            </w:r>
            <w:r w:rsidRPr="00F32E31">
              <w:rPr>
                <w:rFonts w:ascii="Times New Roman" w:eastAsia="Times New Roman" w:hAnsi="Times New Roman" w:cs="Times New Roman"/>
              </w:rPr>
              <w:t>dátum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skutočného začiatku aktivít pre sprístupnenie údaju, hodnota  je zadaná po začatí aktivít sprístupnenia</w:t>
            </w:r>
          </w:p>
        </w:tc>
        <w:tc>
          <w:tcPr>
            <w:tcW w:w="31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6AE4A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3C7847" w:rsidRPr="00DA2838" w14:paraId="4493215F" w14:textId="77777777" w:rsidTr="00DA2838">
        <w:trPr>
          <w:trHeight w:val="615"/>
        </w:trPr>
        <w:tc>
          <w:tcPr>
            <w:tcW w:w="1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E1DE7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E2744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Sprístupnený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2561C0" w14:textId="3491891C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 xml:space="preserve">hodnota=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 až do času, keď je údaj sprístupnený. 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hodnota = </w:t>
            </w:r>
            <w:r w:rsidRPr="00F32E31">
              <w:rPr>
                <w:rFonts w:ascii="Times New Roman" w:eastAsia="Times New Roman" w:hAnsi="Times New Roman" w:cs="Times New Roman"/>
              </w:rPr>
              <w:t>dátum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E31">
              <w:rPr>
                <w:rFonts w:ascii="Times New Roman" w:eastAsia="Times New Roman" w:hAnsi="Times New Roman" w:cs="Times New Roman"/>
              </w:rPr>
              <w:t>sprístupnenia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údaja v 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v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produkčnom prostredí IS CSRÚ</w:t>
            </w:r>
          </w:p>
        </w:tc>
        <w:tc>
          <w:tcPr>
            <w:tcW w:w="31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3DAF1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3C7847" w:rsidRPr="00DA2838" w14:paraId="2F38BF98" w14:textId="77777777" w:rsidTr="00DA2838">
        <w:trPr>
          <w:trHeight w:val="1215"/>
        </w:trPr>
        <w:tc>
          <w:tcPr>
            <w:tcW w:w="1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420D6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Proces vyhlásenia RÚ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C9E17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Kandidát na vyhlásenie RU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A4DC" w14:textId="061A1AF2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hodnota = "TRUE" pre všetky údaje, ktoré sú kandidáti na refere</w:t>
            </w:r>
            <w:r w:rsidRPr="00F32E31">
              <w:rPr>
                <w:rFonts w:ascii="Times New Roman" w:eastAsia="Times New Roman" w:hAnsi="Times New Roman" w:cs="Times New Roman"/>
              </w:rPr>
              <w:t>n</w:t>
            </w:r>
            <w:r w:rsidRPr="003C7847">
              <w:rPr>
                <w:rFonts w:ascii="Times New Roman" w:eastAsia="Times New Roman" w:hAnsi="Times New Roman" w:cs="Times New Roman"/>
              </w:rPr>
              <w:t>čný údaj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hodnota=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ak bolo prijaté rozhodnutie, že údaj nebude vyhlásený za referenčný, resp. bol zamietnutý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Ak je hodnota "TRUE" a hodnoty pre sprístupnenie údajov sú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 -&gt; bunka v </w:t>
            </w:r>
            <w:r w:rsidRPr="00F32E31">
              <w:rPr>
                <w:rFonts w:ascii="Times New Roman" w:eastAsia="Times New Roman" w:hAnsi="Times New Roman" w:cs="Times New Roman"/>
              </w:rPr>
              <w:t>stĺpci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Kandidát na </w:t>
            </w:r>
            <w:r w:rsidRPr="00F32E31">
              <w:rPr>
                <w:rFonts w:ascii="Times New Roman" w:eastAsia="Times New Roman" w:hAnsi="Times New Roman" w:cs="Times New Roman"/>
              </w:rPr>
              <w:t>vyhlásenie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RÚ má žltú farbu.</w:t>
            </w:r>
          </w:p>
        </w:tc>
        <w:tc>
          <w:tcPr>
            <w:tcW w:w="31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B6650DB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Dátova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kancelária/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>Správca registra</w:t>
            </w:r>
          </w:p>
        </w:tc>
      </w:tr>
      <w:tr w:rsidR="003C7847" w:rsidRPr="00DA2838" w14:paraId="5A32FD32" w14:textId="77777777" w:rsidTr="00DA2838">
        <w:trPr>
          <w:trHeight w:val="915"/>
        </w:trPr>
        <w:tc>
          <w:tcPr>
            <w:tcW w:w="1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B027C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B27D6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Návrh na vyhlásenie v METAIS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41FF3" w14:textId="77777777" w:rsidR="003C7847" w:rsidRPr="003C7847" w:rsidRDefault="003C7847" w:rsidP="003C78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 xml:space="preserve">hodnota = plánovaný dátum kedy správca zverejní návrh na zaradenie do zoznamu referenčných údajov v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MetaIS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hodnota 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>, po schválení alebo zamietnutí  návrhu</w:t>
            </w:r>
          </w:p>
        </w:tc>
        <w:tc>
          <w:tcPr>
            <w:tcW w:w="31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A73A3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3C7847" w:rsidRPr="00DA2838" w14:paraId="56957204" w14:textId="77777777" w:rsidTr="00DA2838">
        <w:trPr>
          <w:trHeight w:val="1215"/>
        </w:trPr>
        <w:tc>
          <w:tcPr>
            <w:tcW w:w="1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83DDA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9DA78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MPK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EF440" w14:textId="77777777" w:rsidR="003C7847" w:rsidRPr="003C7847" w:rsidRDefault="003C7847" w:rsidP="003C78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hodnota = plánovaný dátum uzavretia MPK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>DK inicializuje  medzirezortné pripomienkové konanie s predpokladaným termínom uzavretia, tento termín je v prípade časového sklzu aktualizovaný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hodnota 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>, po ukončení MPK</w:t>
            </w:r>
          </w:p>
        </w:tc>
        <w:tc>
          <w:tcPr>
            <w:tcW w:w="31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D201B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3C7847" w:rsidRPr="00DA2838" w14:paraId="381A1E33" w14:textId="77777777" w:rsidTr="00DA2838">
        <w:trPr>
          <w:trHeight w:val="615"/>
        </w:trPr>
        <w:tc>
          <w:tcPr>
            <w:tcW w:w="1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3E4DC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FAADB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Proces vyhlásenia RÚ ukončený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A72B7" w14:textId="30F8F7AF" w:rsidR="003C7847" w:rsidRPr="003C7847" w:rsidRDefault="003C7847" w:rsidP="003C78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 xml:space="preserve">hodnota = "TRUE" pre kandidátov na RÚ, pre ktorý bol proces vyhlásenia ukončený 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Za ukončenie procesu sa považuje aj </w:t>
            </w:r>
            <w:r w:rsidRPr="00F32E31">
              <w:rPr>
                <w:rFonts w:ascii="Times New Roman" w:eastAsia="Times New Roman" w:hAnsi="Times New Roman" w:cs="Times New Roman"/>
              </w:rPr>
              <w:t>zamietnutie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návrhu</w:t>
            </w:r>
          </w:p>
        </w:tc>
        <w:tc>
          <w:tcPr>
            <w:tcW w:w="31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FCA8B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3C7847" w:rsidRPr="00DA2838" w14:paraId="33D69650" w14:textId="77777777" w:rsidTr="00DA2838">
        <w:trPr>
          <w:trHeight w:val="1815"/>
        </w:trPr>
        <w:tc>
          <w:tcPr>
            <w:tcW w:w="1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54CFD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Zverejnenie v zozname RÚ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7642C" w14:textId="77777777" w:rsidR="003C7847" w:rsidRPr="003C7847" w:rsidRDefault="003C7847" w:rsidP="003C7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Publikovaný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AB2CB" w14:textId="5A42C951" w:rsidR="003C7847" w:rsidRPr="003C7847" w:rsidRDefault="003C7847" w:rsidP="003C78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 xml:space="preserve">hodnota = plánovaný dátum zverejnenia v zozname RU v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MetaIS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a na webových sídlach slovensko.sk a UPVII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hodnota= skutočný dátum zverejnenia v Zozname RU v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MetaIS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a na webových sídlach </w:t>
            </w:r>
            <w:r w:rsidRPr="003C7847">
              <w:rPr>
                <w:rFonts w:ascii="Times New Roman" w:eastAsia="Times New Roman" w:hAnsi="Times New Roman" w:cs="Times New Roman"/>
              </w:rPr>
              <w:lastRenderedPageBreak/>
              <w:t xml:space="preserve">slovensko.sk 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hodnota=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ak zamietnutý</w:t>
            </w:r>
            <w:r w:rsidRPr="003C7847">
              <w:rPr>
                <w:rFonts w:ascii="Times New Roman" w:eastAsia="Times New Roman" w:hAnsi="Times New Roman" w:cs="Times New Roman"/>
              </w:rPr>
              <w:br/>
              <w:t xml:space="preserve">Ak je plánovaný dátum starší ako súčasný dátum a Proces vyhlásenia RÚ ukončený = </w:t>
            </w:r>
            <w:proofErr w:type="spellStart"/>
            <w:r w:rsidRPr="003C7847">
              <w:rPr>
                <w:rFonts w:ascii="Times New Roman" w:eastAsia="Times New Roman" w:hAnsi="Times New Roman" w:cs="Times New Roman"/>
              </w:rPr>
              <w:t>null</w:t>
            </w:r>
            <w:proofErr w:type="spellEnd"/>
            <w:r w:rsidRPr="003C7847">
              <w:rPr>
                <w:rFonts w:ascii="Times New Roman" w:eastAsia="Times New Roman" w:hAnsi="Times New Roman" w:cs="Times New Roman"/>
              </w:rPr>
              <w:t xml:space="preserve"> -&gt; bunka v stĺpci Publikovaný má modrú farbu</w:t>
            </w:r>
          </w:p>
        </w:tc>
        <w:tc>
          <w:tcPr>
            <w:tcW w:w="31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A29E22B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lastRenderedPageBreak/>
              <w:t>Dátová kancelária</w:t>
            </w:r>
          </w:p>
        </w:tc>
      </w:tr>
      <w:tr w:rsidR="003C7847" w:rsidRPr="00DA2838" w14:paraId="24A1C99E" w14:textId="77777777" w:rsidTr="00DA2838">
        <w:trPr>
          <w:trHeight w:val="615"/>
        </w:trPr>
        <w:tc>
          <w:tcPr>
            <w:tcW w:w="1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15D4B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4E51B" w14:textId="77777777" w:rsidR="003C7847" w:rsidRPr="003C7847" w:rsidRDefault="003C7847" w:rsidP="003C78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Zamietnutý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61500" w14:textId="222C37E0" w:rsidR="003C7847" w:rsidRPr="003C7847" w:rsidRDefault="003C7847" w:rsidP="003C78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7847">
              <w:rPr>
                <w:rFonts w:ascii="Times New Roman" w:eastAsia="Times New Roman" w:hAnsi="Times New Roman" w:cs="Times New Roman"/>
              </w:rPr>
              <w:t>hodnota = dátum v ktorom bolo rozhodnuté, že údaj nebude zverejnený v zozname RU (</w:t>
            </w:r>
            <w:r w:rsidRPr="00F32E31">
              <w:rPr>
                <w:rFonts w:ascii="Times New Roman" w:eastAsia="Times New Roman" w:hAnsi="Times New Roman" w:cs="Times New Roman"/>
              </w:rPr>
              <w:t>takéto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rozhodnutie môže </w:t>
            </w:r>
            <w:r w:rsidRPr="00F32E31">
              <w:rPr>
                <w:rFonts w:ascii="Times New Roman" w:eastAsia="Times New Roman" w:hAnsi="Times New Roman" w:cs="Times New Roman"/>
              </w:rPr>
              <w:t>vzniknúť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pri návrhu na </w:t>
            </w:r>
            <w:r w:rsidRPr="00F32E31">
              <w:rPr>
                <w:rFonts w:ascii="Times New Roman" w:eastAsia="Times New Roman" w:hAnsi="Times New Roman" w:cs="Times New Roman"/>
              </w:rPr>
              <w:t>vyhlásenie</w:t>
            </w:r>
            <w:r w:rsidRPr="003C7847">
              <w:rPr>
                <w:rFonts w:ascii="Times New Roman" w:eastAsia="Times New Roman" w:hAnsi="Times New Roman" w:cs="Times New Roman"/>
              </w:rPr>
              <w:t xml:space="preserve"> alebo počas MPK)</w:t>
            </w:r>
          </w:p>
        </w:tc>
        <w:tc>
          <w:tcPr>
            <w:tcW w:w="31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072D3" w14:textId="77777777" w:rsidR="003C7847" w:rsidRPr="003C7847" w:rsidRDefault="003C7847" w:rsidP="003C78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BDC10A2" w14:textId="4819BBC8" w:rsidR="00DD023F" w:rsidRPr="003C7847" w:rsidRDefault="003C7847" w:rsidP="003C7847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 </w:t>
      </w:r>
    </w:p>
    <w:p w14:paraId="380D18F4" w14:textId="56AAEC5B" w:rsidR="005A744F" w:rsidRPr="003C7847" w:rsidRDefault="005A744F" w:rsidP="00B629E3">
      <w:pPr>
        <w:pStyle w:val="Heading2"/>
        <w:rPr>
          <w:rFonts w:ascii="Times New Roman" w:hAnsi="Times New Roman" w:cs="Times New Roman"/>
        </w:rPr>
      </w:pPr>
      <w:bookmarkStart w:id="28" w:name="_Toc12980185"/>
      <w:r w:rsidRPr="003C7847">
        <w:rPr>
          <w:rFonts w:ascii="Times New Roman" w:hAnsi="Times New Roman" w:cs="Times New Roman"/>
        </w:rPr>
        <w:t xml:space="preserve">7.1 </w:t>
      </w:r>
      <w:r w:rsidR="00B629E3" w:rsidRPr="003C7847">
        <w:rPr>
          <w:rFonts w:ascii="Times New Roman" w:hAnsi="Times New Roman" w:cs="Times New Roman"/>
        </w:rPr>
        <w:t>Hraničné míľniky plánu vyhlasovania RÚ</w:t>
      </w:r>
      <w:bookmarkEnd w:id="28"/>
      <w:r w:rsidR="00B629E3" w:rsidRPr="003C7847">
        <w:rPr>
          <w:rFonts w:ascii="Times New Roman" w:hAnsi="Times New Roman" w:cs="Times New Roman"/>
        </w:rPr>
        <w:t xml:space="preserve"> </w:t>
      </w:r>
    </w:p>
    <w:p w14:paraId="4E2810F0" w14:textId="77777777" w:rsidR="0023201E" w:rsidRDefault="0023201E" w:rsidP="00253436">
      <w:pPr>
        <w:jc w:val="left"/>
        <w:rPr>
          <w:rFonts w:ascii="Times New Roman" w:hAnsi="Times New Roman" w:cs="Times New Roman"/>
        </w:rPr>
      </w:pPr>
    </w:p>
    <w:p w14:paraId="163D3130" w14:textId="4A33ECAF" w:rsidR="009D7930" w:rsidRPr="003C7847" w:rsidRDefault="000A5FE5" w:rsidP="00253436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Hraničné míľniky realizácie plánu vyhlasovania RÚ</w:t>
      </w:r>
      <w:r w:rsidR="00CB0C5D" w:rsidRPr="003C7847">
        <w:rPr>
          <w:rFonts w:ascii="Times New Roman" w:hAnsi="Times New Roman" w:cs="Times New Roman"/>
        </w:rPr>
        <w:t xml:space="preserve"> sú</w:t>
      </w:r>
      <w:r w:rsidRPr="003C7847">
        <w:rPr>
          <w:rFonts w:ascii="Times New Roman" w:hAnsi="Times New Roman" w:cs="Times New Roman"/>
        </w:rPr>
        <w:t>:</w:t>
      </w:r>
    </w:p>
    <w:p w14:paraId="5EC49399" w14:textId="4F8FBA0F" w:rsidR="000A5FE5" w:rsidRDefault="000A5FE5" w:rsidP="0023201E">
      <w:pPr>
        <w:ind w:left="2700" w:hanging="2700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i)  </w:t>
      </w:r>
      <w:r w:rsidR="00241BE2" w:rsidRPr="003C7847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>Plánované sprístupnenie</w:t>
      </w:r>
      <w:r w:rsidR="0023201E">
        <w:rPr>
          <w:rFonts w:ascii="Times New Roman" w:hAnsi="Times New Roman" w:cs="Times New Roman"/>
        </w:rPr>
        <w:tab/>
      </w:r>
      <w:r w:rsidRPr="003C7847">
        <w:rPr>
          <w:rFonts w:ascii="Times New Roman" w:hAnsi="Times New Roman" w:cs="Times New Roman"/>
        </w:rPr>
        <w:t xml:space="preserve">OE bol zaradený do projektu, alebo inej aktivity pre ktorú sú </w:t>
      </w:r>
      <w:r w:rsidR="0023201E">
        <w:rPr>
          <w:rFonts w:ascii="Times New Roman" w:hAnsi="Times New Roman" w:cs="Times New Roman"/>
        </w:rPr>
        <w:t>g</w:t>
      </w:r>
      <w:r w:rsidRPr="003C7847">
        <w:rPr>
          <w:rFonts w:ascii="Times New Roman" w:hAnsi="Times New Roman" w:cs="Times New Roman"/>
        </w:rPr>
        <w:t xml:space="preserve">arantované zdroje na sprístupnenie OE prostredníctvom </w:t>
      </w:r>
      <w:r w:rsidR="0023201E">
        <w:rPr>
          <w:rFonts w:ascii="Times New Roman" w:hAnsi="Times New Roman" w:cs="Times New Roman"/>
        </w:rPr>
        <w:t>IS</w:t>
      </w:r>
      <w:r w:rsidR="00241BE2" w:rsidRPr="003C7847">
        <w:rPr>
          <w:rFonts w:ascii="Times New Roman" w:hAnsi="Times New Roman" w:cs="Times New Roman"/>
        </w:rPr>
        <w:t xml:space="preserve"> C</w:t>
      </w:r>
      <w:r w:rsidRPr="003C7847">
        <w:rPr>
          <w:rFonts w:ascii="Times New Roman" w:hAnsi="Times New Roman" w:cs="Times New Roman"/>
        </w:rPr>
        <w:t xml:space="preserve">SRÚ </w:t>
      </w:r>
      <w:r w:rsidR="0023201E">
        <w:rPr>
          <w:rFonts w:ascii="Times New Roman" w:hAnsi="Times New Roman" w:cs="Times New Roman"/>
        </w:rPr>
        <w:t xml:space="preserve">a </w:t>
      </w:r>
      <w:r w:rsidRPr="003C7847">
        <w:rPr>
          <w:rFonts w:ascii="Times New Roman" w:hAnsi="Times New Roman" w:cs="Times New Roman"/>
        </w:rPr>
        <w:t>pre</w:t>
      </w:r>
      <w:r w:rsidR="00241BE2" w:rsidRPr="003C7847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>ktorú existuje časový harmonogram</w:t>
      </w:r>
    </w:p>
    <w:p w14:paraId="3C73A6A9" w14:textId="79860488" w:rsidR="0023201E" w:rsidRDefault="000A5FE5" w:rsidP="0023201E">
      <w:pPr>
        <w:ind w:left="2700" w:hanging="2700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ii) </w:t>
      </w:r>
      <w:r w:rsidR="00241BE2" w:rsidRPr="003C7847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>Sprístupnený</w:t>
      </w:r>
      <w:r w:rsidR="00241BE2" w:rsidRPr="003C7847">
        <w:rPr>
          <w:rFonts w:ascii="Times New Roman" w:hAnsi="Times New Roman" w:cs="Times New Roman"/>
        </w:rPr>
        <w:t xml:space="preserve"> </w:t>
      </w:r>
      <w:r w:rsidR="0023201E">
        <w:rPr>
          <w:rFonts w:ascii="Times New Roman" w:hAnsi="Times New Roman" w:cs="Times New Roman"/>
        </w:rPr>
        <w:tab/>
      </w:r>
      <w:r w:rsidRPr="003C7847">
        <w:rPr>
          <w:rFonts w:ascii="Times New Roman" w:hAnsi="Times New Roman" w:cs="Times New Roman"/>
        </w:rPr>
        <w:t xml:space="preserve">OE je </w:t>
      </w:r>
      <w:r w:rsidR="00CB0C5D" w:rsidRPr="003C7847">
        <w:rPr>
          <w:rFonts w:ascii="Times New Roman" w:hAnsi="Times New Roman" w:cs="Times New Roman"/>
        </w:rPr>
        <w:t>prístupný v produkčnom prostredí IS CSRU</w:t>
      </w:r>
    </w:p>
    <w:p w14:paraId="3E596277" w14:textId="42EE9A86" w:rsidR="00CB0C5D" w:rsidRPr="003C7847" w:rsidRDefault="00241BE2" w:rsidP="0023201E">
      <w:pPr>
        <w:ind w:left="2700" w:hanging="2700"/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iii) Publikovaný</w:t>
      </w:r>
      <w:r w:rsidR="0023201E">
        <w:rPr>
          <w:rFonts w:ascii="Times New Roman" w:hAnsi="Times New Roman" w:cs="Times New Roman"/>
        </w:rPr>
        <w:tab/>
      </w:r>
      <w:r w:rsidRPr="003C7847">
        <w:rPr>
          <w:rFonts w:ascii="Times New Roman" w:hAnsi="Times New Roman" w:cs="Times New Roman"/>
        </w:rPr>
        <w:t xml:space="preserve">OE </w:t>
      </w:r>
      <w:r w:rsidR="0023201E">
        <w:rPr>
          <w:rFonts w:ascii="Times New Roman" w:hAnsi="Times New Roman" w:cs="Times New Roman"/>
        </w:rPr>
        <w:t xml:space="preserve">je </w:t>
      </w:r>
      <w:r w:rsidRPr="003C7847">
        <w:rPr>
          <w:rFonts w:ascii="Times New Roman" w:hAnsi="Times New Roman" w:cs="Times New Roman"/>
        </w:rPr>
        <w:t>zverejnen</w:t>
      </w:r>
      <w:r w:rsidR="0023201E">
        <w:rPr>
          <w:rFonts w:ascii="Times New Roman" w:hAnsi="Times New Roman" w:cs="Times New Roman"/>
        </w:rPr>
        <w:t>ý</w:t>
      </w:r>
      <w:r w:rsidRPr="003C7847">
        <w:rPr>
          <w:rFonts w:ascii="Times New Roman" w:hAnsi="Times New Roman" w:cs="Times New Roman"/>
        </w:rPr>
        <w:t xml:space="preserve"> v Zozname RU</w:t>
      </w:r>
    </w:p>
    <w:p w14:paraId="0AD81246" w14:textId="0C7AF2C7" w:rsidR="00CB0C5D" w:rsidRPr="003C7847" w:rsidRDefault="00084BAD" w:rsidP="00253436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Aktivity súvisiace s dosiahnutím prvého hraničného míľnika</w:t>
      </w:r>
      <w:r w:rsidR="005A744F" w:rsidRPr="003C7847">
        <w:rPr>
          <w:rFonts w:ascii="Times New Roman" w:hAnsi="Times New Roman" w:cs="Times New Roman"/>
        </w:rPr>
        <w:t xml:space="preserve"> </w:t>
      </w:r>
      <w:r w:rsidR="005A744F" w:rsidRPr="003C7847">
        <w:rPr>
          <w:rFonts w:ascii="Times New Roman" w:hAnsi="Times New Roman" w:cs="Times New Roman"/>
          <w:i/>
        </w:rPr>
        <w:t>Plánované sprístupnenie</w:t>
      </w:r>
      <w:r w:rsidRPr="003C7847">
        <w:rPr>
          <w:rFonts w:ascii="Times New Roman" w:hAnsi="Times New Roman" w:cs="Times New Roman"/>
        </w:rPr>
        <w:t xml:space="preserve"> spočívajú v koordinácií prípravy návrhu riešenia na zabezpečenie zdrojov potrebných na sprístupnenie OE prostredníctvom IS CSRÚ.</w:t>
      </w:r>
      <w:r w:rsidR="00241BE2" w:rsidRPr="003C7847">
        <w:rPr>
          <w:rFonts w:ascii="Times New Roman" w:hAnsi="Times New Roman" w:cs="Times New Roman"/>
        </w:rPr>
        <w:t xml:space="preserve"> Jedna sa o ad-hoc aktivity vyvolané požiadavkami, ktoré nie sú pokryté v už plánovaných projektoch/aktivitách. </w:t>
      </w:r>
    </w:p>
    <w:p w14:paraId="1B34F8B7" w14:textId="2D7C7A60" w:rsidR="00EE489A" w:rsidRPr="003C7847" w:rsidRDefault="00241BE2" w:rsidP="00EE489A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 xml:space="preserve">V prípade </w:t>
      </w:r>
      <w:r w:rsidR="009E7D05" w:rsidRPr="003C7847">
        <w:rPr>
          <w:rFonts w:ascii="Times New Roman" w:hAnsi="Times New Roman" w:cs="Times New Roman"/>
        </w:rPr>
        <w:t xml:space="preserve">aktivít viazaných na </w:t>
      </w:r>
      <w:r w:rsidRPr="003C7847">
        <w:rPr>
          <w:rFonts w:ascii="Times New Roman" w:hAnsi="Times New Roman" w:cs="Times New Roman"/>
        </w:rPr>
        <w:t>dosiahnuti</w:t>
      </w:r>
      <w:r w:rsidR="009E7D05" w:rsidRPr="003C7847">
        <w:rPr>
          <w:rFonts w:ascii="Times New Roman" w:hAnsi="Times New Roman" w:cs="Times New Roman"/>
        </w:rPr>
        <w:t>e</w:t>
      </w:r>
      <w:r w:rsidRPr="003C7847">
        <w:rPr>
          <w:rFonts w:ascii="Times New Roman" w:hAnsi="Times New Roman" w:cs="Times New Roman"/>
        </w:rPr>
        <w:t xml:space="preserve"> </w:t>
      </w:r>
      <w:r w:rsidR="005A744F" w:rsidRPr="003C7847">
        <w:rPr>
          <w:rFonts w:ascii="Times New Roman" w:hAnsi="Times New Roman" w:cs="Times New Roman"/>
        </w:rPr>
        <w:t xml:space="preserve">míľnika </w:t>
      </w:r>
      <w:r w:rsidR="005A744F" w:rsidRPr="003C7847">
        <w:rPr>
          <w:rFonts w:ascii="Times New Roman" w:hAnsi="Times New Roman" w:cs="Times New Roman"/>
          <w:i/>
        </w:rPr>
        <w:t>Sprístupnený</w:t>
      </w:r>
      <w:r w:rsidR="005A744F" w:rsidRPr="003C7847">
        <w:rPr>
          <w:rFonts w:ascii="Times New Roman" w:hAnsi="Times New Roman" w:cs="Times New Roman"/>
        </w:rPr>
        <w:t xml:space="preserve"> má </w:t>
      </w:r>
      <w:r w:rsidR="0023201E">
        <w:rPr>
          <w:rFonts w:ascii="Times New Roman" w:hAnsi="Times New Roman" w:cs="Times New Roman"/>
        </w:rPr>
        <w:t>Dátová kancelária</w:t>
      </w:r>
      <w:r w:rsidR="005A744F" w:rsidRPr="003C7847">
        <w:rPr>
          <w:rFonts w:ascii="Times New Roman" w:hAnsi="Times New Roman" w:cs="Times New Roman"/>
        </w:rPr>
        <w:t xml:space="preserve">  možnosť získať časové harmonogramy realizácie </w:t>
      </w:r>
      <w:r w:rsidR="009E7D05" w:rsidRPr="003C7847">
        <w:rPr>
          <w:rFonts w:ascii="Times New Roman" w:hAnsi="Times New Roman" w:cs="Times New Roman"/>
        </w:rPr>
        <w:t>týchto aktivít pre</w:t>
      </w:r>
      <w:r w:rsidR="005A744F" w:rsidRPr="003C7847">
        <w:rPr>
          <w:rFonts w:ascii="Times New Roman" w:hAnsi="Times New Roman" w:cs="Times New Roman"/>
        </w:rPr>
        <w:t xml:space="preserve"> jednotliv</w:t>
      </w:r>
      <w:r w:rsidR="009E7D05" w:rsidRPr="003C7847">
        <w:rPr>
          <w:rFonts w:ascii="Times New Roman" w:hAnsi="Times New Roman" w:cs="Times New Roman"/>
        </w:rPr>
        <w:t>é</w:t>
      </w:r>
      <w:r w:rsidR="005A744F" w:rsidRPr="003C7847">
        <w:rPr>
          <w:rFonts w:ascii="Times New Roman" w:hAnsi="Times New Roman" w:cs="Times New Roman"/>
        </w:rPr>
        <w:t xml:space="preserve"> OE a následne monitorovať</w:t>
      </w:r>
      <w:r w:rsidR="009E7D05" w:rsidRPr="003C7847">
        <w:rPr>
          <w:rFonts w:ascii="Times New Roman" w:hAnsi="Times New Roman" w:cs="Times New Roman"/>
        </w:rPr>
        <w:t xml:space="preserve"> ich plnenie.</w:t>
      </w:r>
      <w:r w:rsidR="005A744F" w:rsidRPr="003C7847">
        <w:rPr>
          <w:rFonts w:ascii="Times New Roman" w:hAnsi="Times New Roman" w:cs="Times New Roman"/>
        </w:rPr>
        <w:t xml:space="preserve"> </w:t>
      </w:r>
      <w:r w:rsidR="00EE489A" w:rsidRPr="003C7847">
        <w:rPr>
          <w:rFonts w:ascii="Times New Roman" w:hAnsi="Times New Roman" w:cs="Times New Roman"/>
        </w:rPr>
        <w:t xml:space="preserve">OE, ktoré sú v stave </w:t>
      </w:r>
      <w:r w:rsidR="00EE489A" w:rsidRPr="003C7847">
        <w:rPr>
          <w:rFonts w:ascii="Times New Roman" w:hAnsi="Times New Roman" w:cs="Times New Roman"/>
          <w:i/>
        </w:rPr>
        <w:t xml:space="preserve">Plánované sprístupnenie </w:t>
      </w:r>
      <w:r w:rsidR="009E7D05" w:rsidRPr="003C7847">
        <w:rPr>
          <w:rFonts w:ascii="Times New Roman" w:hAnsi="Times New Roman" w:cs="Times New Roman"/>
          <w:i/>
        </w:rPr>
        <w:t xml:space="preserve"> </w:t>
      </w:r>
      <w:r w:rsidR="009E7D05" w:rsidRPr="003C7847">
        <w:rPr>
          <w:rFonts w:ascii="Times New Roman" w:hAnsi="Times New Roman" w:cs="Times New Roman"/>
        </w:rPr>
        <w:t xml:space="preserve">sú </w:t>
      </w:r>
      <w:r w:rsidR="00EE489A" w:rsidRPr="003C7847">
        <w:rPr>
          <w:rFonts w:ascii="Times New Roman" w:hAnsi="Times New Roman" w:cs="Times New Roman"/>
          <w:i/>
        </w:rPr>
        <w:t>s</w:t>
      </w:r>
      <w:r w:rsidR="00EE489A" w:rsidRPr="003C7847">
        <w:rPr>
          <w:rFonts w:ascii="Times New Roman" w:hAnsi="Times New Roman" w:cs="Times New Roman"/>
        </w:rPr>
        <w:t>účasťou</w:t>
      </w:r>
      <w:r w:rsidR="009E7D05" w:rsidRPr="003C7847">
        <w:rPr>
          <w:rFonts w:ascii="Times New Roman" w:hAnsi="Times New Roman" w:cs="Times New Roman"/>
        </w:rPr>
        <w:t xml:space="preserve"> jedného z</w:t>
      </w:r>
      <w:r w:rsidR="00EE489A" w:rsidRPr="003C7847">
        <w:rPr>
          <w:rFonts w:ascii="Times New Roman" w:hAnsi="Times New Roman" w:cs="Times New Roman"/>
        </w:rPr>
        <w:t xml:space="preserve"> plánovaných projektov</w:t>
      </w:r>
      <w:r w:rsidR="009E7D05" w:rsidRPr="003C7847">
        <w:rPr>
          <w:rFonts w:ascii="Times New Roman" w:hAnsi="Times New Roman" w:cs="Times New Roman"/>
        </w:rPr>
        <w:t xml:space="preserve"> / etapy projektu </w:t>
      </w:r>
      <w:r w:rsidR="00EE489A" w:rsidRPr="003C7847">
        <w:rPr>
          <w:rFonts w:ascii="Times New Roman" w:hAnsi="Times New Roman" w:cs="Times New Roman"/>
        </w:rPr>
        <w:t>(</w:t>
      </w:r>
      <w:r w:rsidR="009E7D05" w:rsidRPr="003C7847">
        <w:rPr>
          <w:rFonts w:ascii="Times New Roman" w:hAnsi="Times New Roman" w:cs="Times New Roman"/>
        </w:rPr>
        <w:t>Stĺpec</w:t>
      </w:r>
      <w:r w:rsidR="009E7D05" w:rsidRPr="003C7847">
        <w:rPr>
          <w:rFonts w:ascii="Times New Roman" w:hAnsi="Times New Roman" w:cs="Times New Roman"/>
          <w:b/>
          <w:bCs/>
        </w:rPr>
        <w:t xml:space="preserve"> </w:t>
      </w:r>
      <w:r w:rsidR="009E7D05" w:rsidRPr="00345A92">
        <w:rPr>
          <w:rFonts w:ascii="Times New Roman" w:hAnsi="Times New Roman" w:cs="Times New Roman"/>
        </w:rPr>
        <w:t>Projekt</w:t>
      </w:r>
      <w:r w:rsidR="009E7D05" w:rsidRPr="003C7847">
        <w:rPr>
          <w:rFonts w:ascii="Times New Roman" w:hAnsi="Times New Roman" w:cs="Times New Roman"/>
        </w:rPr>
        <w:t xml:space="preserve"> v záložke Plán vyhlasovania RU</w:t>
      </w:r>
      <w:r w:rsidR="00EE489A" w:rsidRPr="003C7847">
        <w:rPr>
          <w:rFonts w:ascii="Times New Roman" w:hAnsi="Times New Roman" w:cs="Times New Roman"/>
        </w:rPr>
        <w:t xml:space="preserve"> ) a to konkrétne:</w:t>
      </w:r>
    </w:p>
    <w:p w14:paraId="1B475E29" w14:textId="1B6F7192" w:rsidR="009E7D05" w:rsidRPr="003C7847" w:rsidRDefault="009E7D05" w:rsidP="009E7D05">
      <w:pPr>
        <w:pStyle w:val="ListParagraph"/>
        <w:numPr>
          <w:ilvl w:val="0"/>
          <w:numId w:val="25"/>
        </w:num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P_CSRU/</w:t>
      </w:r>
      <w:proofErr w:type="spellStart"/>
      <w:r w:rsidRPr="003C7847">
        <w:rPr>
          <w:rFonts w:ascii="Times New Roman" w:hAnsi="Times New Roman" w:cs="Times New Roman"/>
        </w:rPr>
        <w:t>Dod_CSRU</w:t>
      </w:r>
      <w:proofErr w:type="spellEnd"/>
      <w:r w:rsidRPr="003C7847">
        <w:rPr>
          <w:rFonts w:ascii="Times New Roman" w:hAnsi="Times New Roman" w:cs="Times New Roman"/>
        </w:rPr>
        <w:t xml:space="preserve"> - projekt CSRU a dodatky k zmluve CSRU</w:t>
      </w:r>
    </w:p>
    <w:p w14:paraId="6BE16994" w14:textId="1D64A676" w:rsidR="009E7D05" w:rsidRPr="003C7847" w:rsidRDefault="00EE489A" w:rsidP="009E7D05">
      <w:pPr>
        <w:pStyle w:val="ListParagraph"/>
        <w:numPr>
          <w:ilvl w:val="0"/>
          <w:numId w:val="25"/>
        </w:num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NPDI F1 -</w:t>
      </w:r>
      <w:r w:rsidR="0023201E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>národný projekt DI Fáza1</w:t>
      </w:r>
      <w:r w:rsidR="009E7D05" w:rsidRPr="003C7847">
        <w:rPr>
          <w:rFonts w:ascii="Times New Roman" w:hAnsi="Times New Roman" w:cs="Times New Roman"/>
        </w:rPr>
        <w:t xml:space="preserve"> </w:t>
      </w:r>
    </w:p>
    <w:p w14:paraId="0C05CD87" w14:textId="3952CE17" w:rsidR="009E7D05" w:rsidRPr="003C7847" w:rsidRDefault="00EE489A" w:rsidP="009E7D05">
      <w:pPr>
        <w:pStyle w:val="ListParagraph"/>
        <w:numPr>
          <w:ilvl w:val="0"/>
          <w:numId w:val="25"/>
        </w:num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NPDI F2 -</w:t>
      </w:r>
      <w:r w:rsidR="0023201E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>národný projekt DI Fáza 2</w:t>
      </w:r>
    </w:p>
    <w:p w14:paraId="2ECB8025" w14:textId="38B91E4D" w:rsidR="009E7D05" w:rsidRPr="003C7847" w:rsidRDefault="00EE489A" w:rsidP="009E7D05">
      <w:pPr>
        <w:pStyle w:val="ListParagraph"/>
        <w:numPr>
          <w:ilvl w:val="0"/>
          <w:numId w:val="25"/>
        </w:num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NPDI F1 -</w:t>
      </w:r>
      <w:r w:rsidR="0023201E">
        <w:rPr>
          <w:rFonts w:ascii="Times New Roman" w:hAnsi="Times New Roman" w:cs="Times New Roman"/>
        </w:rPr>
        <w:t xml:space="preserve"> </w:t>
      </w:r>
      <w:r w:rsidRPr="003C7847">
        <w:rPr>
          <w:rFonts w:ascii="Times New Roman" w:hAnsi="Times New Roman" w:cs="Times New Roman"/>
        </w:rPr>
        <w:t>národný projekt DI Fáza 3</w:t>
      </w:r>
    </w:p>
    <w:p w14:paraId="5C438B3A" w14:textId="23112959" w:rsidR="00EE489A" w:rsidRPr="003C7847" w:rsidRDefault="00EE489A" w:rsidP="009E7D05">
      <w:pPr>
        <w:pStyle w:val="ListParagraph"/>
        <w:numPr>
          <w:ilvl w:val="0"/>
          <w:numId w:val="25"/>
        </w:numPr>
        <w:jc w:val="left"/>
        <w:rPr>
          <w:rFonts w:ascii="Times New Roman" w:hAnsi="Times New Roman" w:cs="Times New Roman"/>
        </w:rPr>
      </w:pPr>
      <w:proofErr w:type="spellStart"/>
      <w:r w:rsidRPr="003C7847">
        <w:rPr>
          <w:rFonts w:ascii="Times New Roman" w:hAnsi="Times New Roman" w:cs="Times New Roman"/>
        </w:rPr>
        <w:t>DopVyzva</w:t>
      </w:r>
      <w:proofErr w:type="spellEnd"/>
      <w:r w:rsidRPr="003C7847">
        <w:rPr>
          <w:rFonts w:ascii="Times New Roman" w:hAnsi="Times New Roman" w:cs="Times New Roman"/>
        </w:rPr>
        <w:t xml:space="preserve"> -sprístupnenie údajov pomocou projektov DV MU</w:t>
      </w:r>
    </w:p>
    <w:p w14:paraId="7A3F37E1" w14:textId="6CC4B365" w:rsidR="005A744F" w:rsidRPr="003C7847" w:rsidRDefault="005A744F" w:rsidP="00253436">
      <w:pPr>
        <w:jc w:val="left"/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</w:rPr>
        <w:t>Dosiahnutie tretieho míľnika spočíva v realizácií služby „Zaradenie RÚ do ZRÚ“ (kapitola 6.2) a je plne v kompetenci</w:t>
      </w:r>
      <w:r w:rsidR="0023201E">
        <w:rPr>
          <w:rFonts w:ascii="Times New Roman" w:hAnsi="Times New Roman" w:cs="Times New Roman"/>
        </w:rPr>
        <w:t>i</w:t>
      </w:r>
      <w:r w:rsidRPr="003C7847">
        <w:rPr>
          <w:rFonts w:ascii="Times New Roman" w:hAnsi="Times New Roman" w:cs="Times New Roman"/>
        </w:rPr>
        <w:t xml:space="preserve"> D</w:t>
      </w:r>
      <w:r w:rsidR="0023201E">
        <w:rPr>
          <w:rFonts w:ascii="Times New Roman" w:hAnsi="Times New Roman" w:cs="Times New Roman"/>
        </w:rPr>
        <w:t>K.</w:t>
      </w:r>
    </w:p>
    <w:p w14:paraId="04053746" w14:textId="77777777" w:rsidR="00230862" w:rsidRPr="003C7847" w:rsidRDefault="00230862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3C7847">
        <w:rPr>
          <w:rFonts w:ascii="Times New Roman" w:hAnsi="Times New Roman" w:cs="Times New Roman"/>
        </w:rPr>
        <w:br w:type="page"/>
      </w:r>
    </w:p>
    <w:p w14:paraId="5D042921" w14:textId="4D425009" w:rsidR="00B629E3" w:rsidRPr="003C7847" w:rsidRDefault="00B629E3" w:rsidP="00B629E3">
      <w:pPr>
        <w:pStyle w:val="Heading2"/>
        <w:rPr>
          <w:rFonts w:ascii="Times New Roman" w:hAnsi="Times New Roman" w:cs="Times New Roman"/>
        </w:rPr>
      </w:pPr>
      <w:bookmarkStart w:id="29" w:name="_Toc12980186"/>
      <w:r w:rsidRPr="003C7847">
        <w:rPr>
          <w:rFonts w:ascii="Times New Roman" w:hAnsi="Times New Roman" w:cs="Times New Roman"/>
        </w:rPr>
        <w:lastRenderedPageBreak/>
        <w:t>7.2 Odporúčania pre inštitúcie verejnej správy</w:t>
      </w:r>
      <w:bookmarkEnd w:id="29"/>
    </w:p>
    <w:bookmarkEnd w:id="26"/>
    <w:p w14:paraId="4A7305BD" w14:textId="77777777" w:rsidR="0023201E" w:rsidRDefault="0023201E" w:rsidP="008A0EF3">
      <w:pPr>
        <w:rPr>
          <w:rFonts w:ascii="Times New Roman" w:hAnsi="Times New Roman" w:cs="Times New Roman"/>
          <w:lang w:eastAsia="sk-SK"/>
        </w:rPr>
      </w:pPr>
    </w:p>
    <w:p w14:paraId="2B1662A4" w14:textId="70124529" w:rsidR="008A0EF3" w:rsidRPr="003C7847" w:rsidRDefault="008A0EF3" w:rsidP="008A0EF3">
      <w:pPr>
        <w:rPr>
          <w:rFonts w:ascii="Times New Roman" w:hAnsi="Times New Roman" w:cs="Times New Roman"/>
          <w:lang w:eastAsia="sk-SK"/>
        </w:rPr>
      </w:pPr>
      <w:r w:rsidRPr="003C7847">
        <w:rPr>
          <w:rFonts w:ascii="Times New Roman" w:hAnsi="Times New Roman" w:cs="Times New Roman"/>
          <w:lang w:eastAsia="sk-SK"/>
        </w:rPr>
        <w:t>Manažment údajov je kontinuálny proces ktorý sa vykonáva na základe schválených pravidiel, je organizačne zabezpečený a je podporovaný nástrojmi dátového manažmentu. Koncept prepojenia  aktivít pre zvedenie manažmentu údajov a</w:t>
      </w:r>
      <w:r w:rsidR="00345A92">
        <w:rPr>
          <w:rFonts w:ascii="Times New Roman" w:hAnsi="Times New Roman" w:cs="Times New Roman"/>
          <w:lang w:eastAsia="sk-SK"/>
        </w:rPr>
        <w:t xml:space="preserve"> zabezpečenie </w:t>
      </w:r>
      <w:r w:rsidRPr="003C7847">
        <w:rPr>
          <w:rFonts w:ascii="Times New Roman" w:hAnsi="Times New Roman" w:cs="Times New Roman"/>
          <w:lang w:eastAsia="sk-SK"/>
        </w:rPr>
        <w:t>jeho udržateľnos</w:t>
      </w:r>
      <w:r w:rsidR="00345A92">
        <w:rPr>
          <w:rFonts w:ascii="Times New Roman" w:hAnsi="Times New Roman" w:cs="Times New Roman"/>
          <w:lang w:eastAsia="sk-SK"/>
        </w:rPr>
        <w:t>ti</w:t>
      </w:r>
      <w:r w:rsidRPr="003C7847">
        <w:rPr>
          <w:rFonts w:ascii="Times New Roman" w:hAnsi="Times New Roman" w:cs="Times New Roman"/>
          <w:lang w:eastAsia="sk-SK"/>
        </w:rPr>
        <w:t xml:space="preserve"> je na nasledujúcom obrázku</w:t>
      </w:r>
      <w:r w:rsidR="0023201E">
        <w:rPr>
          <w:rFonts w:ascii="Times New Roman" w:hAnsi="Times New Roman" w:cs="Times New Roman"/>
          <w:lang w:eastAsia="sk-SK"/>
        </w:rPr>
        <w:t>:</w:t>
      </w:r>
    </w:p>
    <w:p w14:paraId="13CB0821" w14:textId="77777777" w:rsidR="00A6791F" w:rsidRDefault="008A0EF3" w:rsidP="00A6791F">
      <w:pPr>
        <w:keepNext/>
      </w:pPr>
      <w:r w:rsidRPr="003C7847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7CF594BB" wp14:editId="7457C663">
            <wp:extent cx="5090795" cy="218804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54" cy="220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2E5C7" w14:textId="041CA311" w:rsidR="008A0EF3" w:rsidRPr="003C7847" w:rsidRDefault="00A6791F" w:rsidP="00A6791F">
      <w:pPr>
        <w:pStyle w:val="Caption"/>
        <w:rPr>
          <w:rFonts w:ascii="Times New Roman" w:hAnsi="Times New Roman" w:cs="Times New Roman"/>
          <w:lang w:eastAsia="sk-SK"/>
        </w:rPr>
      </w:pPr>
      <w:bookmarkStart w:id="30" w:name="_Toc12980158"/>
      <w:r>
        <w:t xml:space="preserve">Obrázok </w:t>
      </w:r>
      <w:fldSimple w:instr=" SEQ Obrázok \* ARABIC ">
        <w:r w:rsidR="00F55ECD">
          <w:rPr>
            <w:noProof/>
          </w:rPr>
          <w:t>8</w:t>
        </w:r>
      </w:fldSimple>
      <w:r>
        <w:t>: Koncept udržateľného manažmentu údajov na úrovni OVM</w:t>
      </w:r>
      <w:bookmarkEnd w:id="30"/>
    </w:p>
    <w:p w14:paraId="79C5BF9B" w14:textId="77777777" w:rsidR="008A0EF3" w:rsidRPr="003C7847" w:rsidRDefault="008A0EF3" w:rsidP="008A0EF3">
      <w:pPr>
        <w:rPr>
          <w:rFonts w:ascii="Times New Roman" w:hAnsi="Times New Roman" w:cs="Times New Roman"/>
          <w:lang w:eastAsia="sk-SK"/>
        </w:rPr>
      </w:pPr>
    </w:p>
    <w:p w14:paraId="3D6FDA4A" w14:textId="64EFEA84" w:rsidR="0023201E" w:rsidRDefault="0023201E" w:rsidP="008A0E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Cieľom týchto aktivít je</w:t>
      </w:r>
      <w:r w:rsidR="008A0EF3" w:rsidRPr="003C7847">
        <w:rPr>
          <w:rFonts w:ascii="Times New Roman" w:hAnsi="Times New Roman" w:cs="Times New Roman"/>
        </w:rPr>
        <w:t xml:space="preserve"> zavedenie manažmentu údajov v rámci OVM na úrovni porovnateľnej s manažmentom financií alebo manažmentom nehnuteľného majetku. </w:t>
      </w:r>
    </w:p>
    <w:p w14:paraId="6304B1A7" w14:textId="46203C7E" w:rsidR="001D4FB5" w:rsidRDefault="001D4FB5" w:rsidP="008A0EF3">
      <w:pPr>
        <w:rPr>
          <w:rFonts w:ascii="Times New Roman" w:hAnsi="Times New Roman" w:cs="Times New Roman"/>
        </w:rPr>
      </w:pPr>
      <w:r w:rsidRPr="003C7847">
        <w:rPr>
          <w:rFonts w:ascii="Times New Roman" w:hAnsi="Times New Roman" w:cs="Times New Roman"/>
          <w:lang w:eastAsia="sk-SK"/>
        </w:rPr>
        <w:t xml:space="preserve">V Prílohe 2. plnenia </w:t>
      </w:r>
      <w:r w:rsidRPr="003C7847">
        <w:rPr>
          <w:rFonts w:ascii="Times New Roman" w:hAnsi="Times New Roman" w:cs="Times New Roman"/>
        </w:rPr>
        <w:t>Zmluvy o dielo č. 302/20</w:t>
      </w:r>
      <w:r>
        <w:rPr>
          <w:rFonts w:ascii="Times New Roman" w:hAnsi="Times New Roman" w:cs="Times New Roman"/>
        </w:rPr>
        <w:t>18</w:t>
      </w:r>
      <w:r w:rsidRPr="003C7847">
        <w:rPr>
          <w:rFonts w:ascii="Times New Roman" w:hAnsi="Times New Roman" w:cs="Times New Roman"/>
        </w:rPr>
        <w:t xml:space="preserve"> -</w:t>
      </w:r>
      <w:r w:rsidRPr="003C7847">
        <w:rPr>
          <w:rFonts w:ascii="Times New Roman" w:hAnsi="Times New Roman" w:cs="Times New Roman"/>
          <w:lang w:eastAsia="sk-SK"/>
        </w:rPr>
        <w:t xml:space="preserve">  PLÁN AKTIVÍT (TABUĽKA AKTIVÍT A ODPORÚČANÍ PRE INŠTITÚCIE VEREJNEJ SPRÁVY) je detailná špecifikácia aktivít súvisiacich zo zavedením dátového manažmentu na úrovni OVM tak, aby bol v súlade s najlepšími praktikami v oblasti Dáta </w:t>
      </w:r>
      <w:proofErr w:type="spellStart"/>
      <w:r w:rsidRPr="003C7847">
        <w:rPr>
          <w:rFonts w:ascii="Times New Roman" w:hAnsi="Times New Roman" w:cs="Times New Roman"/>
          <w:lang w:eastAsia="sk-SK"/>
        </w:rPr>
        <w:t>Governance</w:t>
      </w:r>
      <w:proofErr w:type="spellEnd"/>
      <w:r>
        <w:rPr>
          <w:rFonts w:ascii="Times New Roman" w:hAnsi="Times New Roman" w:cs="Times New Roman"/>
          <w:lang w:eastAsia="sk-SK"/>
        </w:rPr>
        <w:t>.</w:t>
      </w:r>
    </w:p>
    <w:p w14:paraId="6EF08F22" w14:textId="6C946ADE" w:rsidR="00230862" w:rsidRPr="003C7847" w:rsidRDefault="00230862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499FBFF3" w14:textId="5C5353AD" w:rsidR="003305EA" w:rsidRPr="003C7847" w:rsidRDefault="003305EA" w:rsidP="003305EA">
      <w:pPr>
        <w:pStyle w:val="Heading2"/>
        <w:rPr>
          <w:rFonts w:ascii="Times New Roman" w:hAnsi="Times New Roman" w:cs="Times New Roman"/>
        </w:rPr>
      </w:pPr>
      <w:bookmarkStart w:id="31" w:name="_Toc12980187"/>
      <w:r w:rsidRPr="003C7847">
        <w:rPr>
          <w:rFonts w:ascii="Times New Roman" w:hAnsi="Times New Roman" w:cs="Times New Roman"/>
        </w:rPr>
        <w:t>7.</w:t>
      </w:r>
      <w:r w:rsidR="004075A3" w:rsidRPr="003C7847">
        <w:rPr>
          <w:rFonts w:ascii="Times New Roman" w:hAnsi="Times New Roman" w:cs="Times New Roman"/>
        </w:rPr>
        <w:t>3</w:t>
      </w:r>
      <w:r w:rsidRPr="003C7847">
        <w:rPr>
          <w:rFonts w:ascii="Times New Roman" w:hAnsi="Times New Roman" w:cs="Times New Roman"/>
        </w:rPr>
        <w:t xml:space="preserve"> </w:t>
      </w:r>
      <w:r w:rsidR="004075A3" w:rsidRPr="003C7847">
        <w:rPr>
          <w:rFonts w:ascii="Times New Roman" w:hAnsi="Times New Roman" w:cs="Times New Roman"/>
        </w:rPr>
        <w:t xml:space="preserve">Prezentovanie výsledkov plánu na webovom sídle </w:t>
      </w:r>
      <w:r w:rsidR="00A631FE">
        <w:rPr>
          <w:rFonts w:ascii="Times New Roman" w:hAnsi="Times New Roman" w:cs="Times New Roman"/>
        </w:rPr>
        <w:t>v sledovateľnom formáte</w:t>
      </w:r>
      <w:bookmarkEnd w:id="31"/>
    </w:p>
    <w:p w14:paraId="3358F842" w14:textId="697E3443" w:rsidR="008C0F24" w:rsidRDefault="008C0F24" w:rsidP="008C0F24">
      <w:pPr>
        <w:rPr>
          <w:rFonts w:ascii="Times New Roman" w:hAnsi="Times New Roman" w:cs="Times New Roman"/>
        </w:rPr>
      </w:pPr>
    </w:p>
    <w:p w14:paraId="35455FFE" w14:textId="77777777" w:rsidR="000276FA" w:rsidRPr="000276FA" w:rsidRDefault="000276FA" w:rsidP="000276FA">
      <w:pPr>
        <w:rPr>
          <w:rFonts w:ascii="Calibri" w:eastAsia="Calibri" w:hAnsi="Calibri" w:cs="Calibri"/>
          <w:lang w:val="en-US"/>
        </w:rPr>
      </w:pPr>
      <w:r w:rsidRPr="000276FA">
        <w:rPr>
          <w:rFonts w:ascii="Times New Roman" w:eastAsia="Calibri" w:hAnsi="Times New Roman" w:cs="Times New Roman"/>
        </w:rPr>
        <w:t xml:space="preserve">Pre potreby monitorovania procesu sprístupňovania RÚ, ako aj pre komunikovanie stavu dostupnosti referenčných údajov pre odbornú verejnosť navrhujeme realizovať </w:t>
      </w:r>
      <w:proofErr w:type="spellStart"/>
      <w:r w:rsidRPr="000276FA">
        <w:rPr>
          <w:rFonts w:ascii="Times New Roman" w:eastAsia="Calibri" w:hAnsi="Times New Roman" w:cs="Times New Roman"/>
        </w:rPr>
        <w:t>dashboard</w:t>
      </w:r>
      <w:proofErr w:type="spellEnd"/>
      <w:r w:rsidRPr="000276FA">
        <w:rPr>
          <w:rFonts w:ascii="Times New Roman" w:eastAsia="Calibri" w:hAnsi="Times New Roman" w:cs="Times New Roman"/>
        </w:rPr>
        <w:t xml:space="preserve"> </w:t>
      </w:r>
      <w:r w:rsidRPr="000276FA">
        <w:rPr>
          <w:rFonts w:ascii="Times New Roman" w:eastAsia="Calibri" w:hAnsi="Times New Roman" w:cs="Times New Roman"/>
          <w:b/>
          <w:bCs/>
          <w:i/>
          <w:iCs/>
        </w:rPr>
        <w:t>Referenčné údaje verejnej správy</w:t>
      </w:r>
      <w:r w:rsidRPr="000276FA">
        <w:rPr>
          <w:rFonts w:ascii="Times New Roman" w:eastAsia="Calibri" w:hAnsi="Times New Roman" w:cs="Times New Roman"/>
        </w:rPr>
        <w:t xml:space="preserve">, ktorý bude publikovaný na </w:t>
      </w:r>
      <w:hyperlink r:id="rId40" w:history="1">
        <w:r w:rsidRPr="000276FA">
          <w:rPr>
            <w:rFonts w:ascii="Times New Roman" w:eastAsia="Calibri" w:hAnsi="Times New Roman" w:cs="Times New Roman"/>
            <w:color w:val="0563C1"/>
            <w:u w:val="single"/>
          </w:rPr>
          <w:t>webovom sídle Dátovej kancelárie</w:t>
        </w:r>
      </w:hyperlink>
      <w:r w:rsidRPr="000276FA">
        <w:rPr>
          <w:rFonts w:ascii="Times New Roman" w:eastAsia="Calibri" w:hAnsi="Times New Roman" w:cs="Times New Roman"/>
        </w:rPr>
        <w:t xml:space="preserve">. V Prílohe 3. plnenia Zmluvy o dielo č. 302/2018 - </w:t>
      </w:r>
      <w:r w:rsidRPr="000276FA">
        <w:rPr>
          <w:rFonts w:ascii="Times New Roman" w:eastAsia="Calibri" w:hAnsi="Times New Roman" w:cs="Times New Roman"/>
          <w:caps/>
        </w:rPr>
        <w:t>Prezentácia výsledkov plánu na webovom sídle v sledovateľnom formáte</w:t>
      </w:r>
      <w:r w:rsidRPr="000276FA">
        <w:rPr>
          <w:rFonts w:ascii="Times New Roman" w:eastAsia="Calibri" w:hAnsi="Times New Roman" w:cs="Times New Roman"/>
        </w:rPr>
        <w:t xml:space="preserve"> je uvedený návrh vizualizácie stavu sprístupňovania referenčných údajov ( </w:t>
      </w:r>
      <w:hyperlink r:id="rId41" w:history="1">
        <w:r w:rsidRPr="000276FA">
          <w:rPr>
            <w:rFonts w:ascii="Times New Roman" w:eastAsia="Calibri" w:hAnsi="Times New Roman" w:cs="Times New Roman"/>
            <w:color w:val="0563C1"/>
            <w:u w:val="single"/>
          </w:rPr>
          <w:t>https://datalab.digital/referencne-registre/</w:t>
        </w:r>
      </w:hyperlink>
      <w:r w:rsidRPr="000276FA">
        <w:rPr>
          <w:rFonts w:ascii="Times New Roman" w:eastAsia="Calibri" w:hAnsi="Times New Roman" w:cs="Times New Roman"/>
        </w:rPr>
        <w:t>).</w:t>
      </w:r>
    </w:p>
    <w:p w14:paraId="29A7EF5E" w14:textId="77777777" w:rsidR="000276FA" w:rsidRPr="003C7847" w:rsidRDefault="000276FA" w:rsidP="008C0F24">
      <w:pPr>
        <w:rPr>
          <w:rFonts w:ascii="Times New Roman" w:hAnsi="Times New Roman" w:cs="Times New Roman"/>
        </w:rPr>
      </w:pPr>
    </w:p>
    <w:sectPr w:rsidR="000276FA" w:rsidRPr="003C7847" w:rsidSect="00DA2838">
      <w:headerReference w:type="default" r:id="rId42"/>
      <w:footerReference w:type="default" r:id="rId43"/>
      <w:pgSz w:w="11906" w:h="16838" w:code="9"/>
      <w:pgMar w:top="1417" w:right="1417" w:bottom="13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071A5" w14:textId="77777777" w:rsidR="00A00E3B" w:rsidRDefault="00A00E3B" w:rsidP="00851C1D">
      <w:pPr>
        <w:spacing w:after="0" w:line="240" w:lineRule="auto"/>
      </w:pPr>
      <w:r>
        <w:separator/>
      </w:r>
    </w:p>
  </w:endnote>
  <w:endnote w:type="continuationSeparator" w:id="0">
    <w:p w14:paraId="2637F5E6" w14:textId="77777777" w:rsidR="00A00E3B" w:rsidRDefault="00A00E3B" w:rsidP="00851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18"/>
        <w:szCs w:val="18"/>
      </w:rPr>
      <w:id w:val="-19147714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ADFF8D" w14:textId="2BF044FF" w:rsidR="009D27A2" w:rsidRDefault="009D27A2" w:rsidP="00B64271">
        <w:pPr>
          <w:pStyle w:val="Footer"/>
          <w:jc w:val="center"/>
          <w:rPr>
            <w:rFonts w:ascii="Times New Roman" w:hAnsi="Times New Roman" w:cs="Times New Roman"/>
            <w:noProof/>
            <w:sz w:val="18"/>
            <w:szCs w:val="18"/>
          </w:rPr>
        </w:pPr>
        <w:r w:rsidRPr="00C0798A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C0798A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C0798A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C6ACD">
          <w:rPr>
            <w:rFonts w:ascii="Times New Roman" w:hAnsi="Times New Roman" w:cs="Times New Roman"/>
            <w:noProof/>
            <w:sz w:val="18"/>
            <w:szCs w:val="18"/>
          </w:rPr>
          <w:t>12</w:t>
        </w:r>
        <w:r w:rsidRPr="00C0798A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p>
      <w:p w14:paraId="5D96633A" w14:textId="7467CF78" w:rsidR="009D27A2" w:rsidRPr="00C0798A" w:rsidRDefault="00A00E3B" w:rsidP="00361B17">
        <w:pPr>
          <w:pStyle w:val="Footer"/>
          <w:jc w:val="center"/>
          <w:rPr>
            <w:rFonts w:ascii="Times New Roman" w:hAnsi="Times New Roman" w:cs="Times New Roman"/>
            <w:sz w:val="18"/>
            <w:szCs w:val="18"/>
          </w:rPr>
        </w:pPr>
      </w:p>
    </w:sdtContent>
  </w:sdt>
  <w:p w14:paraId="5B8D8875" w14:textId="30476CA8" w:rsidR="009D27A2" w:rsidRPr="00C0798A" w:rsidRDefault="009D27A2" w:rsidP="003A4BF6">
    <w:pPr>
      <w:pStyle w:val="Footer"/>
      <w:jc w:val="left"/>
      <w:rPr>
        <w:rFonts w:ascii="Times New Roman" w:hAnsi="Times New Roman" w:cs="Times New Roman"/>
        <w:sz w:val="18"/>
        <w:szCs w:val="18"/>
      </w:rPr>
    </w:pPr>
    <w:r w:rsidRPr="00C0798A">
      <w:rPr>
        <w:rFonts w:ascii="Times New Roman" w:hAnsi="Times New Roman" w:cs="Times New Roman"/>
        <w:sz w:val="18"/>
        <w:szCs w:val="18"/>
      </w:rPr>
      <w:t>Tento projekt je podporený z Európskeho sociálneho fondu.</w:t>
    </w:r>
    <w:r>
      <w:rPr>
        <w:rFonts w:ascii="Times New Roman" w:hAnsi="Times New Roman" w:cs="Times New Roman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18"/>
        <w:szCs w:val="18"/>
      </w:rPr>
      <w:id w:val="8567740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3C2821" w14:textId="71E4CA09" w:rsidR="009D27A2" w:rsidRDefault="009D27A2" w:rsidP="00A631FE">
        <w:pPr>
          <w:pStyle w:val="Footer"/>
          <w:jc w:val="center"/>
          <w:rPr>
            <w:rFonts w:ascii="Times New Roman" w:hAnsi="Times New Roman" w:cs="Times New Roman"/>
            <w:noProof/>
            <w:sz w:val="18"/>
            <w:szCs w:val="18"/>
          </w:rPr>
        </w:pPr>
        <w:r w:rsidRPr="00C0798A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C0798A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C0798A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C6ACD">
          <w:rPr>
            <w:rFonts w:ascii="Times New Roman" w:hAnsi="Times New Roman" w:cs="Times New Roman"/>
            <w:noProof/>
            <w:sz w:val="18"/>
            <w:szCs w:val="18"/>
          </w:rPr>
          <w:t>19</w:t>
        </w:r>
        <w:r w:rsidRPr="00C0798A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p>
      <w:p w14:paraId="34DC2E5D" w14:textId="77777777" w:rsidR="009D27A2" w:rsidRPr="00C0798A" w:rsidRDefault="00A00E3B" w:rsidP="00A631FE">
        <w:pPr>
          <w:pStyle w:val="Footer"/>
          <w:jc w:val="center"/>
          <w:rPr>
            <w:rFonts w:ascii="Times New Roman" w:hAnsi="Times New Roman" w:cs="Times New Roman"/>
            <w:sz w:val="18"/>
            <w:szCs w:val="18"/>
          </w:rPr>
        </w:pPr>
      </w:p>
    </w:sdtContent>
  </w:sdt>
  <w:p w14:paraId="0EC08582" w14:textId="2503244C" w:rsidR="009D27A2" w:rsidRPr="00A631FE" w:rsidRDefault="009D27A2" w:rsidP="004B157C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C0798A">
      <w:rPr>
        <w:rFonts w:ascii="Times New Roman" w:hAnsi="Times New Roman" w:cs="Times New Roman"/>
        <w:sz w:val="18"/>
        <w:szCs w:val="18"/>
      </w:rPr>
      <w:t>Tento projekt je podporený z Európskeho sociálneho fondu.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2968B" w14:textId="77777777" w:rsidR="00A00E3B" w:rsidRDefault="00A00E3B" w:rsidP="00851C1D">
      <w:pPr>
        <w:spacing w:after="0" w:line="240" w:lineRule="auto"/>
      </w:pPr>
      <w:r>
        <w:separator/>
      </w:r>
    </w:p>
  </w:footnote>
  <w:footnote w:type="continuationSeparator" w:id="0">
    <w:p w14:paraId="060FBD38" w14:textId="77777777" w:rsidR="00A00E3B" w:rsidRDefault="00A00E3B" w:rsidP="00851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17945" w14:textId="32EF0346" w:rsidR="009D27A2" w:rsidRDefault="009D27A2" w:rsidP="00C0798A">
    <w:pPr>
      <w:pStyle w:val="Header"/>
      <w:jc w:val="center"/>
      <w:rPr>
        <w:noProof/>
        <w:sz w:val="20"/>
      </w:rPr>
    </w:pP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 w:rsidR="00B211EB">
      <w:rPr>
        <w:noProof/>
        <w:sz w:val="20"/>
      </w:rPr>
      <w:fldChar w:fldCharType="begin"/>
    </w:r>
    <w:r w:rsidR="00B211EB">
      <w:rPr>
        <w:noProof/>
        <w:sz w:val="20"/>
      </w:rPr>
      <w:instrText xml:space="preserve"> INCLUDEPICTURE  "cid:5CD4AC02-FF01-41FA-A739-1164116CB826" \* MERGEFORMATINET </w:instrText>
    </w:r>
    <w:r w:rsidR="00B211EB">
      <w:rPr>
        <w:noProof/>
        <w:sz w:val="20"/>
      </w:rPr>
      <w:fldChar w:fldCharType="separate"/>
    </w:r>
    <w:r w:rsidR="00A00E3B">
      <w:rPr>
        <w:noProof/>
        <w:sz w:val="20"/>
      </w:rPr>
      <w:fldChar w:fldCharType="begin"/>
    </w:r>
    <w:r w:rsidR="00A00E3B">
      <w:rPr>
        <w:noProof/>
        <w:sz w:val="20"/>
      </w:rPr>
      <w:instrText xml:space="preserve"> </w:instrText>
    </w:r>
    <w:r w:rsidR="00A00E3B">
      <w:rPr>
        <w:noProof/>
        <w:sz w:val="20"/>
      </w:rPr>
      <w:instrText>INCLUD</w:instrText>
    </w:r>
    <w:r w:rsidR="00A00E3B">
      <w:rPr>
        <w:noProof/>
        <w:sz w:val="20"/>
      </w:rPr>
      <w:instrText>EPICTURE  "cid:5CD4AC02-FF01-41FA-A739-1164116CB826" \* MERGEFORMATINET</w:instrText>
    </w:r>
    <w:r w:rsidR="00A00E3B">
      <w:rPr>
        <w:noProof/>
        <w:sz w:val="20"/>
      </w:rPr>
      <w:instrText xml:space="preserve"> </w:instrText>
    </w:r>
    <w:r w:rsidR="00A00E3B">
      <w:rPr>
        <w:noProof/>
        <w:sz w:val="20"/>
      </w:rPr>
      <w:fldChar w:fldCharType="separate"/>
    </w:r>
    <w:r w:rsidR="00A00E3B">
      <w:rPr>
        <w:noProof/>
        <w:sz w:val="20"/>
      </w:rPr>
      <w:pict w14:anchorId="4E90F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9.25pt;height:63pt;visibility:visible">
          <v:imagedata r:id="rId1" r:href="rId2"/>
        </v:shape>
      </w:pict>
    </w:r>
    <w:r w:rsidR="00A00E3B">
      <w:rPr>
        <w:noProof/>
        <w:sz w:val="20"/>
      </w:rPr>
      <w:fldChar w:fldCharType="end"/>
    </w:r>
    <w:r w:rsidR="00B211EB"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</w:p>
  <w:p w14:paraId="165D68E0" w14:textId="77777777" w:rsidR="009D27A2" w:rsidRDefault="009D27A2" w:rsidP="00C0798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D3387" w14:textId="77777777" w:rsidR="009D27A2" w:rsidRDefault="009D27A2">
    <w:pPr>
      <w:pStyle w:val="Header"/>
    </w:pP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>
      <w:rPr>
        <w:noProof/>
        <w:sz w:val="20"/>
      </w:rPr>
      <w:fldChar w:fldCharType="begin"/>
    </w:r>
    <w:r>
      <w:rPr>
        <w:noProof/>
        <w:sz w:val="20"/>
      </w:rPr>
      <w:instrText xml:space="preserve"> INCLUDEPICTURE  "cid:5CD4AC02-FF01-41FA-A739-1164116CB826" \* MERGEFORMATINET </w:instrText>
    </w:r>
    <w:r>
      <w:rPr>
        <w:noProof/>
        <w:sz w:val="20"/>
      </w:rPr>
      <w:fldChar w:fldCharType="separate"/>
    </w:r>
    <w:r w:rsidR="00B211EB">
      <w:rPr>
        <w:noProof/>
        <w:sz w:val="20"/>
      </w:rPr>
      <w:fldChar w:fldCharType="begin"/>
    </w:r>
    <w:r w:rsidR="00B211EB">
      <w:rPr>
        <w:noProof/>
        <w:sz w:val="20"/>
      </w:rPr>
      <w:instrText xml:space="preserve"> INCLUDEPICTURE  "cid:5CD4AC02-FF01-41FA-A739-1164116CB826" \* MERGEFORMATINET </w:instrText>
    </w:r>
    <w:r w:rsidR="00B211EB">
      <w:rPr>
        <w:noProof/>
        <w:sz w:val="20"/>
      </w:rPr>
      <w:fldChar w:fldCharType="separate"/>
    </w:r>
    <w:r w:rsidR="00A00E3B">
      <w:rPr>
        <w:noProof/>
        <w:sz w:val="20"/>
      </w:rPr>
      <w:fldChar w:fldCharType="begin"/>
    </w:r>
    <w:r w:rsidR="00A00E3B">
      <w:rPr>
        <w:noProof/>
        <w:sz w:val="20"/>
      </w:rPr>
      <w:instrText xml:space="preserve"> </w:instrText>
    </w:r>
    <w:r w:rsidR="00A00E3B">
      <w:rPr>
        <w:noProof/>
        <w:sz w:val="20"/>
      </w:rPr>
      <w:instrText>INCLUDEPICTURE  "cid:5CD4AC02-FF01-41FA-A739-1164116CB826" \* MERGEFORMATINET</w:instrText>
    </w:r>
    <w:r w:rsidR="00A00E3B">
      <w:rPr>
        <w:noProof/>
        <w:sz w:val="20"/>
      </w:rPr>
      <w:instrText xml:space="preserve"> </w:instrText>
    </w:r>
    <w:r w:rsidR="00A00E3B">
      <w:rPr>
        <w:noProof/>
        <w:sz w:val="20"/>
      </w:rPr>
      <w:fldChar w:fldCharType="separate"/>
    </w:r>
    <w:r w:rsidR="00A00E3B">
      <w:rPr>
        <w:noProof/>
        <w:sz w:val="20"/>
      </w:rPr>
      <w:pict w14:anchorId="463B0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59.25pt;height:63pt;visibility:visible">
          <v:imagedata r:id="rId2" r:href="rId1"/>
        </v:shape>
      </w:pict>
    </w:r>
    <w:r w:rsidR="00A00E3B">
      <w:rPr>
        <w:noProof/>
        <w:sz w:val="20"/>
      </w:rPr>
      <w:fldChar w:fldCharType="end"/>
    </w:r>
    <w:r w:rsidR="00B211EB"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  <w:r>
      <w:rPr>
        <w:noProof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EADE0B16"/>
    <w:lvl w:ilvl="0">
      <w:start w:val="1"/>
      <w:numFmt w:val="bullet"/>
      <w:pStyle w:val="Bullet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F33A95"/>
    <w:multiLevelType w:val="hybridMultilevel"/>
    <w:tmpl w:val="598CDA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92080"/>
    <w:multiLevelType w:val="hybridMultilevel"/>
    <w:tmpl w:val="018E1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1F83"/>
    <w:multiLevelType w:val="hybridMultilevel"/>
    <w:tmpl w:val="3A2634C8"/>
    <w:lvl w:ilvl="0" w:tplc="6270E32C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AF969182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en-US"/>
      </w:rPr>
    </w:lvl>
    <w:lvl w:ilvl="2" w:tplc="955EE21C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en-US"/>
      </w:rPr>
    </w:lvl>
    <w:lvl w:ilvl="3" w:tplc="F3303F22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en-US"/>
      </w:rPr>
    </w:lvl>
    <w:lvl w:ilvl="4" w:tplc="520AD8A0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5" w:tplc="F3EA0D7E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6" w:tplc="FB72CB34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en-US"/>
      </w:rPr>
    </w:lvl>
    <w:lvl w:ilvl="7" w:tplc="1452EB1A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en-US"/>
      </w:rPr>
    </w:lvl>
    <w:lvl w:ilvl="8" w:tplc="E1226468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18D67C09"/>
    <w:multiLevelType w:val="hybridMultilevel"/>
    <w:tmpl w:val="7D547992"/>
    <w:lvl w:ilvl="0" w:tplc="382C45EE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097E69BC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en-US"/>
      </w:rPr>
    </w:lvl>
    <w:lvl w:ilvl="2" w:tplc="ABD457E0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en-US"/>
      </w:rPr>
    </w:lvl>
    <w:lvl w:ilvl="3" w:tplc="8B50217E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en-US"/>
      </w:rPr>
    </w:lvl>
    <w:lvl w:ilvl="4" w:tplc="4B08CB64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5" w:tplc="5868EB46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6" w:tplc="72FEFB20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en-US"/>
      </w:rPr>
    </w:lvl>
    <w:lvl w:ilvl="7" w:tplc="B2945080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en-US"/>
      </w:rPr>
    </w:lvl>
    <w:lvl w:ilvl="8" w:tplc="98C2BCD4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1A6E1DC8"/>
    <w:multiLevelType w:val="hybridMultilevel"/>
    <w:tmpl w:val="708E5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96BE5"/>
    <w:multiLevelType w:val="hybridMultilevel"/>
    <w:tmpl w:val="06E2623A"/>
    <w:lvl w:ilvl="0" w:tplc="EA7A1158">
      <w:numFmt w:val="bullet"/>
      <w:lvlText w:val=""/>
      <w:lvlJc w:val="left"/>
      <w:pPr>
        <w:ind w:left="576" w:hanging="360"/>
      </w:pPr>
      <w:rPr>
        <w:rFonts w:hint="default"/>
        <w:w w:val="100"/>
        <w:lang w:val="en-US" w:eastAsia="en-US" w:bidi="en-US"/>
      </w:rPr>
    </w:lvl>
    <w:lvl w:ilvl="1" w:tplc="CF6E4830">
      <w:numFmt w:val="bullet"/>
      <w:lvlText w:val="-"/>
      <w:lvlJc w:val="left"/>
      <w:pPr>
        <w:ind w:left="943" w:hanging="336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2" w:tplc="E36429C4">
      <w:numFmt w:val="bullet"/>
      <w:lvlText w:val="•"/>
      <w:lvlJc w:val="left"/>
      <w:pPr>
        <w:ind w:left="1926" w:hanging="336"/>
      </w:pPr>
      <w:rPr>
        <w:rFonts w:hint="default"/>
        <w:lang w:val="en-US" w:eastAsia="en-US" w:bidi="en-US"/>
      </w:rPr>
    </w:lvl>
    <w:lvl w:ilvl="3" w:tplc="D014092C">
      <w:numFmt w:val="bullet"/>
      <w:lvlText w:val="•"/>
      <w:lvlJc w:val="left"/>
      <w:pPr>
        <w:ind w:left="2913" w:hanging="336"/>
      </w:pPr>
      <w:rPr>
        <w:rFonts w:hint="default"/>
        <w:lang w:val="en-US" w:eastAsia="en-US" w:bidi="en-US"/>
      </w:rPr>
    </w:lvl>
    <w:lvl w:ilvl="4" w:tplc="309E8624">
      <w:numFmt w:val="bullet"/>
      <w:lvlText w:val="•"/>
      <w:lvlJc w:val="left"/>
      <w:pPr>
        <w:ind w:left="3899" w:hanging="336"/>
      </w:pPr>
      <w:rPr>
        <w:rFonts w:hint="default"/>
        <w:lang w:val="en-US" w:eastAsia="en-US" w:bidi="en-US"/>
      </w:rPr>
    </w:lvl>
    <w:lvl w:ilvl="5" w:tplc="92EC0B54">
      <w:numFmt w:val="bullet"/>
      <w:lvlText w:val="•"/>
      <w:lvlJc w:val="left"/>
      <w:pPr>
        <w:ind w:left="4886" w:hanging="336"/>
      </w:pPr>
      <w:rPr>
        <w:rFonts w:hint="default"/>
        <w:lang w:val="en-US" w:eastAsia="en-US" w:bidi="en-US"/>
      </w:rPr>
    </w:lvl>
    <w:lvl w:ilvl="6" w:tplc="16CCD742">
      <w:numFmt w:val="bullet"/>
      <w:lvlText w:val="•"/>
      <w:lvlJc w:val="left"/>
      <w:pPr>
        <w:ind w:left="5872" w:hanging="336"/>
      </w:pPr>
      <w:rPr>
        <w:rFonts w:hint="default"/>
        <w:lang w:val="en-US" w:eastAsia="en-US" w:bidi="en-US"/>
      </w:rPr>
    </w:lvl>
    <w:lvl w:ilvl="7" w:tplc="9328FB80">
      <w:numFmt w:val="bullet"/>
      <w:lvlText w:val="•"/>
      <w:lvlJc w:val="left"/>
      <w:pPr>
        <w:ind w:left="6859" w:hanging="336"/>
      </w:pPr>
      <w:rPr>
        <w:rFonts w:hint="default"/>
        <w:lang w:val="en-US" w:eastAsia="en-US" w:bidi="en-US"/>
      </w:rPr>
    </w:lvl>
    <w:lvl w:ilvl="8" w:tplc="E1EA83A6">
      <w:numFmt w:val="bullet"/>
      <w:lvlText w:val="•"/>
      <w:lvlJc w:val="left"/>
      <w:pPr>
        <w:ind w:left="7846" w:hanging="336"/>
      </w:pPr>
      <w:rPr>
        <w:rFonts w:hint="default"/>
        <w:lang w:val="en-US" w:eastAsia="en-US" w:bidi="en-US"/>
      </w:rPr>
    </w:lvl>
  </w:abstractNum>
  <w:abstractNum w:abstractNumId="7" w15:restartNumberingAfterBreak="0">
    <w:nsid w:val="33701D5D"/>
    <w:multiLevelType w:val="hybridMultilevel"/>
    <w:tmpl w:val="755E2A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F4DB6"/>
    <w:multiLevelType w:val="hybridMultilevel"/>
    <w:tmpl w:val="1B02A1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623AA"/>
    <w:multiLevelType w:val="hybridMultilevel"/>
    <w:tmpl w:val="B2E80C6A"/>
    <w:lvl w:ilvl="0" w:tplc="CBB0D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C49B6"/>
    <w:multiLevelType w:val="hybridMultilevel"/>
    <w:tmpl w:val="1540A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A1355"/>
    <w:multiLevelType w:val="multilevel"/>
    <w:tmpl w:val="252E99EE"/>
    <w:lvl w:ilvl="0">
      <w:start w:val="2"/>
      <w:numFmt w:val="decimal"/>
      <w:lvlText w:val="%1"/>
      <w:lvlJc w:val="left"/>
      <w:pPr>
        <w:ind w:left="936" w:hanging="720"/>
      </w:pPr>
      <w:rPr>
        <w:rFonts w:hint="default"/>
        <w:lang w:val="en-US" w:eastAsia="en-US" w:bidi="en-US"/>
      </w:rPr>
    </w:lvl>
    <w:lvl w:ilvl="1">
      <w:start w:val="4"/>
      <w:numFmt w:val="decimal"/>
      <w:lvlText w:val="%1.%2"/>
      <w:lvlJc w:val="left"/>
      <w:pPr>
        <w:ind w:left="936" w:hanging="720"/>
      </w:pPr>
      <w:rPr>
        <w:rFonts w:ascii="Times New Roman" w:eastAsia="Times New Roman" w:hAnsi="Times New Roman" w:cs="Times New Roman" w:hint="default"/>
        <w:color w:val="1F3863"/>
        <w:w w:val="100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ascii="Times New Roman" w:eastAsia="Times New Roman" w:hAnsi="Times New Roman" w:cs="Times New Roman" w:hint="default"/>
        <w:color w:val="1F3863"/>
        <w:spacing w:val="-3"/>
        <w:w w:val="99"/>
        <w:sz w:val="24"/>
        <w:szCs w:val="24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80" w:hanging="864"/>
      </w:pPr>
      <w:rPr>
        <w:rFonts w:ascii="Times New Roman" w:eastAsia="Times New Roman" w:hAnsi="Times New Roman" w:cs="Times New Roman" w:hint="default"/>
        <w:i/>
        <w:color w:val="2E5395"/>
        <w:spacing w:val="-2"/>
        <w:w w:val="100"/>
        <w:sz w:val="24"/>
        <w:szCs w:val="24"/>
        <w:lang w:val="en-US" w:eastAsia="en-US" w:bidi="en-US"/>
      </w:rPr>
    </w:lvl>
    <w:lvl w:ilvl="4">
      <w:numFmt w:val="bullet"/>
      <w:lvlText w:val="•"/>
      <w:lvlJc w:val="left"/>
      <w:pPr>
        <w:ind w:left="3993" w:hanging="86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64" w:hanging="86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35" w:hanging="86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906" w:hanging="86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877" w:hanging="864"/>
      </w:pPr>
      <w:rPr>
        <w:rFonts w:hint="default"/>
        <w:lang w:val="en-US" w:eastAsia="en-US" w:bidi="en-US"/>
      </w:rPr>
    </w:lvl>
  </w:abstractNum>
  <w:abstractNum w:abstractNumId="12" w15:restartNumberingAfterBreak="0">
    <w:nsid w:val="49003ED4"/>
    <w:multiLevelType w:val="hybridMultilevel"/>
    <w:tmpl w:val="14182FBC"/>
    <w:lvl w:ilvl="0" w:tplc="BDDAEFE2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4C9EDCA8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en-US"/>
      </w:rPr>
    </w:lvl>
    <w:lvl w:ilvl="2" w:tplc="9BAA2EA8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en-US"/>
      </w:rPr>
    </w:lvl>
    <w:lvl w:ilvl="3" w:tplc="57827814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en-US"/>
      </w:rPr>
    </w:lvl>
    <w:lvl w:ilvl="4" w:tplc="12F461E6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5" w:tplc="43C42B68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6" w:tplc="9A1EEECE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en-US"/>
      </w:rPr>
    </w:lvl>
    <w:lvl w:ilvl="7" w:tplc="FE6049D8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en-US"/>
      </w:rPr>
    </w:lvl>
    <w:lvl w:ilvl="8" w:tplc="420C1472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49BD0B3B"/>
    <w:multiLevelType w:val="hybridMultilevel"/>
    <w:tmpl w:val="FC5C1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D37D28"/>
    <w:multiLevelType w:val="hybridMultilevel"/>
    <w:tmpl w:val="5C327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E0172"/>
    <w:multiLevelType w:val="multilevel"/>
    <w:tmpl w:val="E6F27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72F785C"/>
    <w:multiLevelType w:val="hybridMultilevel"/>
    <w:tmpl w:val="9BAED888"/>
    <w:lvl w:ilvl="0" w:tplc="CE0080A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97EE2"/>
    <w:multiLevelType w:val="hybridMultilevel"/>
    <w:tmpl w:val="6442AE88"/>
    <w:lvl w:ilvl="0" w:tplc="C08408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26142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427B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07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033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8483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850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A3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E27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401D1"/>
    <w:multiLevelType w:val="hybridMultilevel"/>
    <w:tmpl w:val="BE3A4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2387A"/>
    <w:multiLevelType w:val="hybridMultilevel"/>
    <w:tmpl w:val="8CA61F0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482EBA"/>
    <w:multiLevelType w:val="hybridMultilevel"/>
    <w:tmpl w:val="9838208C"/>
    <w:lvl w:ilvl="0" w:tplc="F9605ECC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12580384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en-US"/>
      </w:rPr>
    </w:lvl>
    <w:lvl w:ilvl="2" w:tplc="375AD162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en-US"/>
      </w:rPr>
    </w:lvl>
    <w:lvl w:ilvl="3" w:tplc="41640386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en-US"/>
      </w:rPr>
    </w:lvl>
    <w:lvl w:ilvl="4" w:tplc="94BEAEEE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5" w:tplc="87B806D0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6" w:tplc="AE880DCA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en-US"/>
      </w:rPr>
    </w:lvl>
    <w:lvl w:ilvl="7" w:tplc="6EBC7A00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en-US"/>
      </w:rPr>
    </w:lvl>
    <w:lvl w:ilvl="8" w:tplc="B50AE794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en-US"/>
      </w:rPr>
    </w:lvl>
  </w:abstractNum>
  <w:abstractNum w:abstractNumId="21" w15:restartNumberingAfterBreak="0">
    <w:nsid w:val="66B16D50"/>
    <w:multiLevelType w:val="hybridMultilevel"/>
    <w:tmpl w:val="C682085E"/>
    <w:lvl w:ilvl="0" w:tplc="6DB6539A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A210AAA8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en-US"/>
      </w:rPr>
    </w:lvl>
    <w:lvl w:ilvl="2" w:tplc="910CFB78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en-US"/>
      </w:rPr>
    </w:lvl>
    <w:lvl w:ilvl="3" w:tplc="C89ECA24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en-US"/>
      </w:rPr>
    </w:lvl>
    <w:lvl w:ilvl="4" w:tplc="67BC01FA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5" w:tplc="4000ABA2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6" w:tplc="E45E9400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en-US"/>
      </w:rPr>
    </w:lvl>
    <w:lvl w:ilvl="7" w:tplc="2F7AB336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en-US"/>
      </w:rPr>
    </w:lvl>
    <w:lvl w:ilvl="8" w:tplc="BC7C8836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en-US"/>
      </w:rPr>
    </w:lvl>
  </w:abstractNum>
  <w:abstractNum w:abstractNumId="22" w15:restartNumberingAfterBreak="0">
    <w:nsid w:val="6A7F6002"/>
    <w:multiLevelType w:val="hybridMultilevel"/>
    <w:tmpl w:val="FC4C7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65197"/>
    <w:multiLevelType w:val="hybridMultilevel"/>
    <w:tmpl w:val="ABCACF36"/>
    <w:lvl w:ilvl="0" w:tplc="FE6C04EA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E7D69062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en-US"/>
      </w:rPr>
    </w:lvl>
    <w:lvl w:ilvl="2" w:tplc="90A461D2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en-US"/>
      </w:rPr>
    </w:lvl>
    <w:lvl w:ilvl="3" w:tplc="1D9AFABE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en-US"/>
      </w:rPr>
    </w:lvl>
    <w:lvl w:ilvl="4" w:tplc="07384722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5" w:tplc="492683C6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6" w:tplc="B440947E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en-US"/>
      </w:rPr>
    </w:lvl>
    <w:lvl w:ilvl="7" w:tplc="25C2F87E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en-US"/>
      </w:rPr>
    </w:lvl>
    <w:lvl w:ilvl="8" w:tplc="BCA0EFC6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en-US"/>
      </w:rPr>
    </w:lvl>
  </w:abstractNum>
  <w:abstractNum w:abstractNumId="24" w15:restartNumberingAfterBreak="0">
    <w:nsid w:val="75EE7FE6"/>
    <w:multiLevelType w:val="hybridMultilevel"/>
    <w:tmpl w:val="1CCE963C"/>
    <w:lvl w:ilvl="0" w:tplc="834A2E7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96210"/>
    <w:multiLevelType w:val="hybridMultilevel"/>
    <w:tmpl w:val="93DCE4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0408D8"/>
    <w:multiLevelType w:val="hybridMultilevel"/>
    <w:tmpl w:val="5C22E172"/>
    <w:lvl w:ilvl="0" w:tplc="E7509F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2"/>
  </w:num>
  <w:num w:numId="5">
    <w:abstractNumId w:val="5"/>
  </w:num>
  <w:num w:numId="6">
    <w:abstractNumId w:val="13"/>
  </w:num>
  <w:num w:numId="7">
    <w:abstractNumId w:val="15"/>
  </w:num>
  <w:num w:numId="8">
    <w:abstractNumId w:val="0"/>
  </w:num>
  <w:num w:numId="9">
    <w:abstractNumId w:val="14"/>
  </w:num>
  <w:num w:numId="10">
    <w:abstractNumId w:val="9"/>
  </w:num>
  <w:num w:numId="11">
    <w:abstractNumId w:val="4"/>
  </w:num>
  <w:num w:numId="12">
    <w:abstractNumId w:val="12"/>
  </w:num>
  <w:num w:numId="13">
    <w:abstractNumId w:val="20"/>
  </w:num>
  <w:num w:numId="14">
    <w:abstractNumId w:val="21"/>
  </w:num>
  <w:num w:numId="15">
    <w:abstractNumId w:val="23"/>
  </w:num>
  <w:num w:numId="16">
    <w:abstractNumId w:val="3"/>
  </w:num>
  <w:num w:numId="17">
    <w:abstractNumId w:val="11"/>
  </w:num>
  <w:num w:numId="18">
    <w:abstractNumId w:val="6"/>
  </w:num>
  <w:num w:numId="19">
    <w:abstractNumId w:val="1"/>
  </w:num>
  <w:num w:numId="20">
    <w:abstractNumId w:val="16"/>
  </w:num>
  <w:num w:numId="21">
    <w:abstractNumId w:val="17"/>
  </w:num>
  <w:num w:numId="22">
    <w:abstractNumId w:val="19"/>
  </w:num>
  <w:num w:numId="23">
    <w:abstractNumId w:val="7"/>
  </w:num>
  <w:num w:numId="24">
    <w:abstractNumId w:val="25"/>
  </w:num>
  <w:num w:numId="25">
    <w:abstractNumId w:val="8"/>
  </w:num>
  <w:num w:numId="26">
    <w:abstractNumId w:val="26"/>
  </w:num>
  <w:num w:numId="27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758"/>
    <w:rsid w:val="00003243"/>
    <w:rsid w:val="00006E3B"/>
    <w:rsid w:val="00010B79"/>
    <w:rsid w:val="00015339"/>
    <w:rsid w:val="0001687B"/>
    <w:rsid w:val="000229B4"/>
    <w:rsid w:val="00023E59"/>
    <w:rsid w:val="00026374"/>
    <w:rsid w:val="000264AF"/>
    <w:rsid w:val="00026EE9"/>
    <w:rsid w:val="000276FA"/>
    <w:rsid w:val="00031A10"/>
    <w:rsid w:val="0004261B"/>
    <w:rsid w:val="000466AA"/>
    <w:rsid w:val="000548A1"/>
    <w:rsid w:val="00056CA5"/>
    <w:rsid w:val="00064382"/>
    <w:rsid w:val="00067BED"/>
    <w:rsid w:val="00071B0C"/>
    <w:rsid w:val="000727EA"/>
    <w:rsid w:val="00072A06"/>
    <w:rsid w:val="00080D24"/>
    <w:rsid w:val="00084BAD"/>
    <w:rsid w:val="000960D2"/>
    <w:rsid w:val="00096538"/>
    <w:rsid w:val="000A4689"/>
    <w:rsid w:val="000A5FE5"/>
    <w:rsid w:val="000A6264"/>
    <w:rsid w:val="000B18D8"/>
    <w:rsid w:val="000B3BDF"/>
    <w:rsid w:val="000C1405"/>
    <w:rsid w:val="000C3077"/>
    <w:rsid w:val="000C44CD"/>
    <w:rsid w:val="000D0A2D"/>
    <w:rsid w:val="000D13BC"/>
    <w:rsid w:val="000D4190"/>
    <w:rsid w:val="000E5AED"/>
    <w:rsid w:val="000F2679"/>
    <w:rsid w:val="000F4700"/>
    <w:rsid w:val="00100139"/>
    <w:rsid w:val="001010CC"/>
    <w:rsid w:val="00110F1C"/>
    <w:rsid w:val="0011206B"/>
    <w:rsid w:val="001156C0"/>
    <w:rsid w:val="001244C0"/>
    <w:rsid w:val="0012659A"/>
    <w:rsid w:val="0014457E"/>
    <w:rsid w:val="0015133E"/>
    <w:rsid w:val="001515FC"/>
    <w:rsid w:val="00151964"/>
    <w:rsid w:val="001519F0"/>
    <w:rsid w:val="00155C86"/>
    <w:rsid w:val="00160529"/>
    <w:rsid w:val="001624BF"/>
    <w:rsid w:val="00167267"/>
    <w:rsid w:val="00167AEF"/>
    <w:rsid w:val="00172057"/>
    <w:rsid w:val="0017226A"/>
    <w:rsid w:val="00172D39"/>
    <w:rsid w:val="00176910"/>
    <w:rsid w:val="00177027"/>
    <w:rsid w:val="001855DF"/>
    <w:rsid w:val="00193A9D"/>
    <w:rsid w:val="001A040F"/>
    <w:rsid w:val="001A41F4"/>
    <w:rsid w:val="001B26CF"/>
    <w:rsid w:val="001B42AD"/>
    <w:rsid w:val="001C2418"/>
    <w:rsid w:val="001C60A2"/>
    <w:rsid w:val="001C77C1"/>
    <w:rsid w:val="001D06F5"/>
    <w:rsid w:val="001D4FB5"/>
    <w:rsid w:val="001D7B3B"/>
    <w:rsid w:val="001E4A47"/>
    <w:rsid w:val="001F5B45"/>
    <w:rsid w:val="00200671"/>
    <w:rsid w:val="00230862"/>
    <w:rsid w:val="00230AC5"/>
    <w:rsid w:val="0023201E"/>
    <w:rsid w:val="00233B1A"/>
    <w:rsid w:val="00235163"/>
    <w:rsid w:val="00241BE2"/>
    <w:rsid w:val="00243F85"/>
    <w:rsid w:val="00247F7A"/>
    <w:rsid w:val="002512A4"/>
    <w:rsid w:val="00253436"/>
    <w:rsid w:val="002562B2"/>
    <w:rsid w:val="00267D56"/>
    <w:rsid w:val="00286163"/>
    <w:rsid w:val="00287596"/>
    <w:rsid w:val="002912E8"/>
    <w:rsid w:val="00291EBC"/>
    <w:rsid w:val="002A173D"/>
    <w:rsid w:val="002A49CB"/>
    <w:rsid w:val="002A5DCC"/>
    <w:rsid w:val="002A72AE"/>
    <w:rsid w:val="002B2BAB"/>
    <w:rsid w:val="002C6ACD"/>
    <w:rsid w:val="002D0263"/>
    <w:rsid w:val="002D46C0"/>
    <w:rsid w:val="002D4C36"/>
    <w:rsid w:val="002D6ED7"/>
    <w:rsid w:val="002E1427"/>
    <w:rsid w:val="002E5F80"/>
    <w:rsid w:val="002F1E33"/>
    <w:rsid w:val="002F3277"/>
    <w:rsid w:val="002F46DF"/>
    <w:rsid w:val="002F6D0A"/>
    <w:rsid w:val="0030013E"/>
    <w:rsid w:val="00302809"/>
    <w:rsid w:val="00303D70"/>
    <w:rsid w:val="003131F3"/>
    <w:rsid w:val="00320A87"/>
    <w:rsid w:val="003305EA"/>
    <w:rsid w:val="00331E86"/>
    <w:rsid w:val="0033536E"/>
    <w:rsid w:val="00336168"/>
    <w:rsid w:val="0034248F"/>
    <w:rsid w:val="00345A92"/>
    <w:rsid w:val="00346703"/>
    <w:rsid w:val="0035087B"/>
    <w:rsid w:val="00355828"/>
    <w:rsid w:val="0036091D"/>
    <w:rsid w:val="00361B17"/>
    <w:rsid w:val="00362B63"/>
    <w:rsid w:val="003761EF"/>
    <w:rsid w:val="00376429"/>
    <w:rsid w:val="00380C86"/>
    <w:rsid w:val="00383531"/>
    <w:rsid w:val="003850E5"/>
    <w:rsid w:val="0038678B"/>
    <w:rsid w:val="0038742B"/>
    <w:rsid w:val="00394B3E"/>
    <w:rsid w:val="003A3559"/>
    <w:rsid w:val="003A4BF6"/>
    <w:rsid w:val="003B1D59"/>
    <w:rsid w:val="003B2B35"/>
    <w:rsid w:val="003C5727"/>
    <w:rsid w:val="003C7847"/>
    <w:rsid w:val="003E3EF3"/>
    <w:rsid w:val="003E4A95"/>
    <w:rsid w:val="003E5E9F"/>
    <w:rsid w:val="003F3C0A"/>
    <w:rsid w:val="003F4F75"/>
    <w:rsid w:val="003F51E2"/>
    <w:rsid w:val="00404DBB"/>
    <w:rsid w:val="004075A3"/>
    <w:rsid w:val="004165A0"/>
    <w:rsid w:val="0041660C"/>
    <w:rsid w:val="004276FC"/>
    <w:rsid w:val="00431953"/>
    <w:rsid w:val="004326A6"/>
    <w:rsid w:val="00443243"/>
    <w:rsid w:val="00447D85"/>
    <w:rsid w:val="00451CCA"/>
    <w:rsid w:val="00461152"/>
    <w:rsid w:val="004621CB"/>
    <w:rsid w:val="00462FE0"/>
    <w:rsid w:val="00465C9A"/>
    <w:rsid w:val="00485D67"/>
    <w:rsid w:val="0049283D"/>
    <w:rsid w:val="00493A14"/>
    <w:rsid w:val="004A4A97"/>
    <w:rsid w:val="004A6665"/>
    <w:rsid w:val="004B0B49"/>
    <w:rsid w:val="004B157C"/>
    <w:rsid w:val="004B5592"/>
    <w:rsid w:val="004C1858"/>
    <w:rsid w:val="004C2449"/>
    <w:rsid w:val="004C28F4"/>
    <w:rsid w:val="004C48FE"/>
    <w:rsid w:val="004C4F45"/>
    <w:rsid w:val="004C691A"/>
    <w:rsid w:val="004D262A"/>
    <w:rsid w:val="004D39BD"/>
    <w:rsid w:val="004F4914"/>
    <w:rsid w:val="004F59DD"/>
    <w:rsid w:val="00500FB9"/>
    <w:rsid w:val="00502930"/>
    <w:rsid w:val="0050426B"/>
    <w:rsid w:val="00507B1E"/>
    <w:rsid w:val="0051051E"/>
    <w:rsid w:val="0051353F"/>
    <w:rsid w:val="00524EF8"/>
    <w:rsid w:val="005278F8"/>
    <w:rsid w:val="00530EB9"/>
    <w:rsid w:val="00534F84"/>
    <w:rsid w:val="00537848"/>
    <w:rsid w:val="00541E35"/>
    <w:rsid w:val="0054242B"/>
    <w:rsid w:val="00556CA9"/>
    <w:rsid w:val="00560254"/>
    <w:rsid w:val="00562420"/>
    <w:rsid w:val="00565033"/>
    <w:rsid w:val="0058684E"/>
    <w:rsid w:val="005906E4"/>
    <w:rsid w:val="00591F14"/>
    <w:rsid w:val="005A42B3"/>
    <w:rsid w:val="005A744F"/>
    <w:rsid w:val="005B264E"/>
    <w:rsid w:val="005B2BBA"/>
    <w:rsid w:val="005C586C"/>
    <w:rsid w:val="005C683B"/>
    <w:rsid w:val="005C7177"/>
    <w:rsid w:val="005E09DE"/>
    <w:rsid w:val="005E1842"/>
    <w:rsid w:val="005F68C5"/>
    <w:rsid w:val="00601095"/>
    <w:rsid w:val="006047BA"/>
    <w:rsid w:val="006201B6"/>
    <w:rsid w:val="00620281"/>
    <w:rsid w:val="0062144F"/>
    <w:rsid w:val="00621EB1"/>
    <w:rsid w:val="00632BBB"/>
    <w:rsid w:val="006352B7"/>
    <w:rsid w:val="00646A38"/>
    <w:rsid w:val="006478E3"/>
    <w:rsid w:val="00655126"/>
    <w:rsid w:val="00660B9D"/>
    <w:rsid w:val="0067206F"/>
    <w:rsid w:val="00672619"/>
    <w:rsid w:val="00677BBA"/>
    <w:rsid w:val="00677DE5"/>
    <w:rsid w:val="006808AA"/>
    <w:rsid w:val="00684744"/>
    <w:rsid w:val="006854FB"/>
    <w:rsid w:val="00687BE6"/>
    <w:rsid w:val="00687E2A"/>
    <w:rsid w:val="0069067B"/>
    <w:rsid w:val="006A0ACF"/>
    <w:rsid w:val="006A3FE0"/>
    <w:rsid w:val="006A50E5"/>
    <w:rsid w:val="006B3B85"/>
    <w:rsid w:val="006B5739"/>
    <w:rsid w:val="006B5E92"/>
    <w:rsid w:val="006C2F5B"/>
    <w:rsid w:val="006C3CA0"/>
    <w:rsid w:val="006D247C"/>
    <w:rsid w:val="006D2729"/>
    <w:rsid w:val="006D39F2"/>
    <w:rsid w:val="006D51C0"/>
    <w:rsid w:val="006D53F3"/>
    <w:rsid w:val="006D73E3"/>
    <w:rsid w:val="006D7DC0"/>
    <w:rsid w:val="006E383B"/>
    <w:rsid w:val="006E6BDA"/>
    <w:rsid w:val="006E7BE9"/>
    <w:rsid w:val="006F3017"/>
    <w:rsid w:val="006F50BE"/>
    <w:rsid w:val="006F5F77"/>
    <w:rsid w:val="00706AC6"/>
    <w:rsid w:val="00716F98"/>
    <w:rsid w:val="00736C1F"/>
    <w:rsid w:val="007422BA"/>
    <w:rsid w:val="00744C37"/>
    <w:rsid w:val="00745749"/>
    <w:rsid w:val="00745FD7"/>
    <w:rsid w:val="007467FE"/>
    <w:rsid w:val="00752CE6"/>
    <w:rsid w:val="0075314C"/>
    <w:rsid w:val="00753C5C"/>
    <w:rsid w:val="00757BCC"/>
    <w:rsid w:val="00760DCA"/>
    <w:rsid w:val="00770387"/>
    <w:rsid w:val="007762C1"/>
    <w:rsid w:val="007857AC"/>
    <w:rsid w:val="00797720"/>
    <w:rsid w:val="007A14DF"/>
    <w:rsid w:val="007A29F3"/>
    <w:rsid w:val="007B5E5E"/>
    <w:rsid w:val="007B72AE"/>
    <w:rsid w:val="007C5071"/>
    <w:rsid w:val="007C5D4F"/>
    <w:rsid w:val="007C61AA"/>
    <w:rsid w:val="007D2090"/>
    <w:rsid w:val="007D5F2F"/>
    <w:rsid w:val="007E4724"/>
    <w:rsid w:val="007E7D58"/>
    <w:rsid w:val="007F077C"/>
    <w:rsid w:val="008005AE"/>
    <w:rsid w:val="00801194"/>
    <w:rsid w:val="00801C30"/>
    <w:rsid w:val="0080611C"/>
    <w:rsid w:val="008127FC"/>
    <w:rsid w:val="0082048B"/>
    <w:rsid w:val="0082323E"/>
    <w:rsid w:val="00842830"/>
    <w:rsid w:val="0084669D"/>
    <w:rsid w:val="008507B4"/>
    <w:rsid w:val="008518F8"/>
    <w:rsid w:val="00851991"/>
    <w:rsid w:val="00851C1D"/>
    <w:rsid w:val="0085232C"/>
    <w:rsid w:val="00853CED"/>
    <w:rsid w:val="00855916"/>
    <w:rsid w:val="008568D0"/>
    <w:rsid w:val="00865BF6"/>
    <w:rsid w:val="008737CB"/>
    <w:rsid w:val="00877D23"/>
    <w:rsid w:val="008803DA"/>
    <w:rsid w:val="00887667"/>
    <w:rsid w:val="00887734"/>
    <w:rsid w:val="00892DAE"/>
    <w:rsid w:val="0089360B"/>
    <w:rsid w:val="008A0EF3"/>
    <w:rsid w:val="008A40C4"/>
    <w:rsid w:val="008B209A"/>
    <w:rsid w:val="008B4167"/>
    <w:rsid w:val="008B4FB1"/>
    <w:rsid w:val="008C0AB3"/>
    <w:rsid w:val="008C0F24"/>
    <w:rsid w:val="008C1D5F"/>
    <w:rsid w:val="008C32BB"/>
    <w:rsid w:val="008C3545"/>
    <w:rsid w:val="008C45FB"/>
    <w:rsid w:val="008D2117"/>
    <w:rsid w:val="008D6D27"/>
    <w:rsid w:val="008E0240"/>
    <w:rsid w:val="008F46B7"/>
    <w:rsid w:val="008F6235"/>
    <w:rsid w:val="00902A2C"/>
    <w:rsid w:val="00906026"/>
    <w:rsid w:val="009108F8"/>
    <w:rsid w:val="00923F4C"/>
    <w:rsid w:val="0092570B"/>
    <w:rsid w:val="009304FF"/>
    <w:rsid w:val="0093297E"/>
    <w:rsid w:val="0093545F"/>
    <w:rsid w:val="00960275"/>
    <w:rsid w:val="0097089C"/>
    <w:rsid w:val="009711BB"/>
    <w:rsid w:val="0097733F"/>
    <w:rsid w:val="009800FB"/>
    <w:rsid w:val="00981F5F"/>
    <w:rsid w:val="0098369C"/>
    <w:rsid w:val="009A1189"/>
    <w:rsid w:val="009A1482"/>
    <w:rsid w:val="009A4374"/>
    <w:rsid w:val="009B3241"/>
    <w:rsid w:val="009B4D03"/>
    <w:rsid w:val="009B5BFE"/>
    <w:rsid w:val="009B5DD3"/>
    <w:rsid w:val="009B65AA"/>
    <w:rsid w:val="009C453D"/>
    <w:rsid w:val="009C54A0"/>
    <w:rsid w:val="009D27A2"/>
    <w:rsid w:val="009D7930"/>
    <w:rsid w:val="009E06E8"/>
    <w:rsid w:val="009E3BFF"/>
    <w:rsid w:val="009E7D05"/>
    <w:rsid w:val="009F38CA"/>
    <w:rsid w:val="009F4BE2"/>
    <w:rsid w:val="009F5E41"/>
    <w:rsid w:val="00A00E3B"/>
    <w:rsid w:val="00A01C1F"/>
    <w:rsid w:val="00A0202A"/>
    <w:rsid w:val="00A068A5"/>
    <w:rsid w:val="00A13056"/>
    <w:rsid w:val="00A2269D"/>
    <w:rsid w:val="00A23C76"/>
    <w:rsid w:val="00A3199F"/>
    <w:rsid w:val="00A334CF"/>
    <w:rsid w:val="00A36968"/>
    <w:rsid w:val="00A44EBB"/>
    <w:rsid w:val="00A46689"/>
    <w:rsid w:val="00A53873"/>
    <w:rsid w:val="00A616DA"/>
    <w:rsid w:val="00A631FE"/>
    <w:rsid w:val="00A6791F"/>
    <w:rsid w:val="00A75B0F"/>
    <w:rsid w:val="00A806FC"/>
    <w:rsid w:val="00A83469"/>
    <w:rsid w:val="00A83FD4"/>
    <w:rsid w:val="00A900E5"/>
    <w:rsid w:val="00A92458"/>
    <w:rsid w:val="00A95D81"/>
    <w:rsid w:val="00A97A2E"/>
    <w:rsid w:val="00AA14A4"/>
    <w:rsid w:val="00AA2150"/>
    <w:rsid w:val="00AB008C"/>
    <w:rsid w:val="00AB1AEC"/>
    <w:rsid w:val="00AB1B32"/>
    <w:rsid w:val="00AB4014"/>
    <w:rsid w:val="00AC1758"/>
    <w:rsid w:val="00AC2BB0"/>
    <w:rsid w:val="00AC2EAF"/>
    <w:rsid w:val="00AC4B1E"/>
    <w:rsid w:val="00AC666A"/>
    <w:rsid w:val="00AD4471"/>
    <w:rsid w:val="00AD69EA"/>
    <w:rsid w:val="00AE5894"/>
    <w:rsid w:val="00AE7BCF"/>
    <w:rsid w:val="00AF2D3A"/>
    <w:rsid w:val="00AF6017"/>
    <w:rsid w:val="00B0419B"/>
    <w:rsid w:val="00B139B0"/>
    <w:rsid w:val="00B1441B"/>
    <w:rsid w:val="00B14550"/>
    <w:rsid w:val="00B211EB"/>
    <w:rsid w:val="00B22A90"/>
    <w:rsid w:val="00B22F54"/>
    <w:rsid w:val="00B233BD"/>
    <w:rsid w:val="00B31A2C"/>
    <w:rsid w:val="00B3282C"/>
    <w:rsid w:val="00B33E5C"/>
    <w:rsid w:val="00B41664"/>
    <w:rsid w:val="00B426A2"/>
    <w:rsid w:val="00B43872"/>
    <w:rsid w:val="00B4501D"/>
    <w:rsid w:val="00B508DB"/>
    <w:rsid w:val="00B5254A"/>
    <w:rsid w:val="00B52981"/>
    <w:rsid w:val="00B52A9E"/>
    <w:rsid w:val="00B531DF"/>
    <w:rsid w:val="00B55932"/>
    <w:rsid w:val="00B629E3"/>
    <w:rsid w:val="00B64271"/>
    <w:rsid w:val="00B64AE8"/>
    <w:rsid w:val="00B64F56"/>
    <w:rsid w:val="00B6775A"/>
    <w:rsid w:val="00B71FF8"/>
    <w:rsid w:val="00B72775"/>
    <w:rsid w:val="00B75F35"/>
    <w:rsid w:val="00B80AEF"/>
    <w:rsid w:val="00B820D9"/>
    <w:rsid w:val="00B833F4"/>
    <w:rsid w:val="00B8453B"/>
    <w:rsid w:val="00B94EF7"/>
    <w:rsid w:val="00B96418"/>
    <w:rsid w:val="00B96C77"/>
    <w:rsid w:val="00B96DF0"/>
    <w:rsid w:val="00BA0577"/>
    <w:rsid w:val="00BA2FD5"/>
    <w:rsid w:val="00BC46ED"/>
    <w:rsid w:val="00BC56E3"/>
    <w:rsid w:val="00BC7050"/>
    <w:rsid w:val="00BD013A"/>
    <w:rsid w:val="00BD1B6C"/>
    <w:rsid w:val="00BE2352"/>
    <w:rsid w:val="00BE5123"/>
    <w:rsid w:val="00BE66BD"/>
    <w:rsid w:val="00BE6DBC"/>
    <w:rsid w:val="00BE7D39"/>
    <w:rsid w:val="00BF74CC"/>
    <w:rsid w:val="00C0798A"/>
    <w:rsid w:val="00C11E63"/>
    <w:rsid w:val="00C1609A"/>
    <w:rsid w:val="00C2109D"/>
    <w:rsid w:val="00C27934"/>
    <w:rsid w:val="00C34B19"/>
    <w:rsid w:val="00C35FC0"/>
    <w:rsid w:val="00C4170D"/>
    <w:rsid w:val="00C4670F"/>
    <w:rsid w:val="00C46E55"/>
    <w:rsid w:val="00C51442"/>
    <w:rsid w:val="00C5357C"/>
    <w:rsid w:val="00C54126"/>
    <w:rsid w:val="00C556A2"/>
    <w:rsid w:val="00C55B68"/>
    <w:rsid w:val="00C614A7"/>
    <w:rsid w:val="00C65C50"/>
    <w:rsid w:val="00C7212A"/>
    <w:rsid w:val="00C82D7D"/>
    <w:rsid w:val="00C95A85"/>
    <w:rsid w:val="00CA2651"/>
    <w:rsid w:val="00CB0C5D"/>
    <w:rsid w:val="00CB5163"/>
    <w:rsid w:val="00CC109D"/>
    <w:rsid w:val="00CC23A7"/>
    <w:rsid w:val="00CC2D5C"/>
    <w:rsid w:val="00CC365A"/>
    <w:rsid w:val="00CC3FF5"/>
    <w:rsid w:val="00CD122E"/>
    <w:rsid w:val="00CD21BC"/>
    <w:rsid w:val="00CD4528"/>
    <w:rsid w:val="00CE1EBE"/>
    <w:rsid w:val="00CE4E07"/>
    <w:rsid w:val="00CE58C7"/>
    <w:rsid w:val="00CE7C42"/>
    <w:rsid w:val="00CF5838"/>
    <w:rsid w:val="00D03DAA"/>
    <w:rsid w:val="00D04FF9"/>
    <w:rsid w:val="00D112A3"/>
    <w:rsid w:val="00D1222C"/>
    <w:rsid w:val="00D147EE"/>
    <w:rsid w:val="00D207AC"/>
    <w:rsid w:val="00D22647"/>
    <w:rsid w:val="00D321A9"/>
    <w:rsid w:val="00D347C3"/>
    <w:rsid w:val="00D43EA1"/>
    <w:rsid w:val="00D548B9"/>
    <w:rsid w:val="00D55187"/>
    <w:rsid w:val="00D55E8D"/>
    <w:rsid w:val="00D60739"/>
    <w:rsid w:val="00D64E75"/>
    <w:rsid w:val="00D72303"/>
    <w:rsid w:val="00D74C4A"/>
    <w:rsid w:val="00D84C49"/>
    <w:rsid w:val="00D87AB7"/>
    <w:rsid w:val="00D90086"/>
    <w:rsid w:val="00D90AF7"/>
    <w:rsid w:val="00D9302B"/>
    <w:rsid w:val="00D94BB1"/>
    <w:rsid w:val="00DA0979"/>
    <w:rsid w:val="00DA2838"/>
    <w:rsid w:val="00DA7918"/>
    <w:rsid w:val="00DA7FC1"/>
    <w:rsid w:val="00DB3775"/>
    <w:rsid w:val="00DB452E"/>
    <w:rsid w:val="00DC4247"/>
    <w:rsid w:val="00DC4939"/>
    <w:rsid w:val="00DC7F2F"/>
    <w:rsid w:val="00DD023F"/>
    <w:rsid w:val="00DD11D4"/>
    <w:rsid w:val="00DD2BE3"/>
    <w:rsid w:val="00DD3089"/>
    <w:rsid w:val="00DE1375"/>
    <w:rsid w:val="00DE69BE"/>
    <w:rsid w:val="00DF2CA7"/>
    <w:rsid w:val="00DF33D6"/>
    <w:rsid w:val="00E00248"/>
    <w:rsid w:val="00E07EAB"/>
    <w:rsid w:val="00E107C9"/>
    <w:rsid w:val="00E12137"/>
    <w:rsid w:val="00E1292C"/>
    <w:rsid w:val="00E13D0C"/>
    <w:rsid w:val="00E1514F"/>
    <w:rsid w:val="00E20BD8"/>
    <w:rsid w:val="00E6218E"/>
    <w:rsid w:val="00E643B4"/>
    <w:rsid w:val="00E70CED"/>
    <w:rsid w:val="00E71888"/>
    <w:rsid w:val="00E77732"/>
    <w:rsid w:val="00E778D9"/>
    <w:rsid w:val="00E83E87"/>
    <w:rsid w:val="00E87478"/>
    <w:rsid w:val="00E91378"/>
    <w:rsid w:val="00E952DA"/>
    <w:rsid w:val="00EB1AF6"/>
    <w:rsid w:val="00EB7950"/>
    <w:rsid w:val="00EC1547"/>
    <w:rsid w:val="00EC15A4"/>
    <w:rsid w:val="00ED11B2"/>
    <w:rsid w:val="00ED368E"/>
    <w:rsid w:val="00ED3AAF"/>
    <w:rsid w:val="00ED6631"/>
    <w:rsid w:val="00EE489A"/>
    <w:rsid w:val="00EF221E"/>
    <w:rsid w:val="00EF3D00"/>
    <w:rsid w:val="00EF4F79"/>
    <w:rsid w:val="00EF7E03"/>
    <w:rsid w:val="00F06B19"/>
    <w:rsid w:val="00F07DC9"/>
    <w:rsid w:val="00F1041F"/>
    <w:rsid w:val="00F15B0A"/>
    <w:rsid w:val="00F1614E"/>
    <w:rsid w:val="00F17317"/>
    <w:rsid w:val="00F30280"/>
    <w:rsid w:val="00F32E31"/>
    <w:rsid w:val="00F36FE6"/>
    <w:rsid w:val="00F44432"/>
    <w:rsid w:val="00F44AB6"/>
    <w:rsid w:val="00F44C64"/>
    <w:rsid w:val="00F457F1"/>
    <w:rsid w:val="00F53199"/>
    <w:rsid w:val="00F55ECD"/>
    <w:rsid w:val="00F60D4D"/>
    <w:rsid w:val="00F61571"/>
    <w:rsid w:val="00F74574"/>
    <w:rsid w:val="00F766A4"/>
    <w:rsid w:val="00F80176"/>
    <w:rsid w:val="00F8221E"/>
    <w:rsid w:val="00F8319E"/>
    <w:rsid w:val="00F83A0D"/>
    <w:rsid w:val="00F856DD"/>
    <w:rsid w:val="00F95C7B"/>
    <w:rsid w:val="00F96B0D"/>
    <w:rsid w:val="00FB74D0"/>
    <w:rsid w:val="00FC00AD"/>
    <w:rsid w:val="00FC45D1"/>
    <w:rsid w:val="00FC5566"/>
    <w:rsid w:val="00FC6FC7"/>
    <w:rsid w:val="00FC7059"/>
    <w:rsid w:val="00FD1406"/>
    <w:rsid w:val="00FD3128"/>
    <w:rsid w:val="00FD3AA4"/>
    <w:rsid w:val="00FD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94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21CB"/>
  </w:style>
  <w:style w:type="paragraph" w:styleId="Heading1">
    <w:name w:val="heading 1"/>
    <w:basedOn w:val="Normal"/>
    <w:next w:val="Normal"/>
    <w:link w:val="Heading1Char"/>
    <w:uiPriority w:val="9"/>
    <w:qFormat/>
    <w:rsid w:val="004621C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21C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21C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21C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21C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21C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21CB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21CB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21CB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21C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621C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621CB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ListParagraph">
    <w:name w:val="List Paragraph"/>
    <w:aliases w:val="Odsek,Odsek zoznamu2,body"/>
    <w:basedOn w:val="Normal"/>
    <w:link w:val="ListParagraphChar"/>
    <w:qFormat/>
    <w:rsid w:val="00172D39"/>
    <w:pPr>
      <w:ind w:left="720"/>
      <w:contextualSpacing/>
    </w:pPr>
  </w:style>
  <w:style w:type="character" w:customStyle="1" w:styleId="ListParagraphChar">
    <w:name w:val="List Paragraph Char"/>
    <w:aliases w:val="Odsek Char,Odsek zoznamu2 Char,body Char"/>
    <w:link w:val="ListParagraph"/>
    <w:qFormat/>
    <w:locked/>
    <w:rsid w:val="00C35FC0"/>
  </w:style>
  <w:style w:type="paragraph" w:styleId="Header">
    <w:name w:val="header"/>
    <w:basedOn w:val="Normal"/>
    <w:link w:val="HeaderChar"/>
    <w:uiPriority w:val="99"/>
    <w:unhideWhenUsed/>
    <w:rsid w:val="00851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C1D"/>
  </w:style>
  <w:style w:type="paragraph" w:styleId="Footer">
    <w:name w:val="footer"/>
    <w:basedOn w:val="Normal"/>
    <w:link w:val="FooterChar"/>
    <w:uiPriority w:val="99"/>
    <w:unhideWhenUsed/>
    <w:rsid w:val="00851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C1D"/>
  </w:style>
  <w:style w:type="paragraph" w:styleId="NoSpacing">
    <w:name w:val="No Spacing"/>
    <w:link w:val="NoSpacingChar"/>
    <w:uiPriority w:val="1"/>
    <w:qFormat/>
    <w:rsid w:val="004621C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A7918"/>
  </w:style>
  <w:style w:type="paragraph" w:styleId="TOCHeading">
    <w:name w:val="TOC Heading"/>
    <w:basedOn w:val="Heading1"/>
    <w:next w:val="Normal"/>
    <w:uiPriority w:val="39"/>
    <w:unhideWhenUsed/>
    <w:qFormat/>
    <w:rsid w:val="004621C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5582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5582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582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5582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55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55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55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5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5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5DF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6047BA"/>
    <w:pPr>
      <w:spacing w:after="100"/>
      <w:ind w:left="220"/>
    </w:pPr>
  </w:style>
  <w:style w:type="character" w:customStyle="1" w:styleId="ng-hide">
    <w:name w:val="ng-hide"/>
    <w:basedOn w:val="DefaultParagraphFont"/>
    <w:rsid w:val="00FD3128"/>
  </w:style>
  <w:style w:type="table" w:styleId="TableGrid">
    <w:name w:val="Table Grid"/>
    <w:basedOn w:val="TableNormal"/>
    <w:uiPriority w:val="39"/>
    <w:rsid w:val="00FD3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621CB"/>
    <w:rPr>
      <w:b/>
      <w:bCs/>
      <w:color w:val="auto"/>
    </w:rPr>
  </w:style>
  <w:style w:type="paragraph" w:styleId="NormalWeb">
    <w:name w:val="Normal (Web)"/>
    <w:basedOn w:val="Normal"/>
    <w:uiPriority w:val="99"/>
    <w:semiHidden/>
    <w:unhideWhenUsed/>
    <w:rsid w:val="00744C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">
    <w:name w:val="para"/>
    <w:basedOn w:val="Normal"/>
    <w:rsid w:val="00BE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BE6DBC"/>
    <w:rPr>
      <w:i/>
      <w:iCs/>
    </w:rPr>
  </w:style>
  <w:style w:type="paragraph" w:customStyle="1" w:styleId="Default">
    <w:name w:val="Default"/>
    <w:rsid w:val="006F5F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13D0C"/>
    <w:pPr>
      <w:spacing w:after="100"/>
      <w:ind w:left="440"/>
    </w:pPr>
  </w:style>
  <w:style w:type="paragraph" w:customStyle="1" w:styleId="msonormal0">
    <w:name w:val="msonormal"/>
    <w:basedOn w:val="Normal"/>
    <w:rsid w:val="00A33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A33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A334CF"/>
    <w:pPr>
      <w:shd w:val="clear" w:color="000000" w:fill="C6EF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100"/>
      <w:sz w:val="24"/>
      <w:szCs w:val="24"/>
      <w:lang w:val="en-US"/>
    </w:rPr>
  </w:style>
  <w:style w:type="paragraph" w:customStyle="1" w:styleId="xl67">
    <w:name w:val="xl67"/>
    <w:basedOn w:val="Normal"/>
    <w:rsid w:val="00A334CF"/>
    <w:pPr>
      <w:shd w:val="clear" w:color="000000" w:fill="FFC7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C0006"/>
      <w:sz w:val="24"/>
      <w:szCs w:val="24"/>
      <w:lang w:val="en-US"/>
    </w:rPr>
  </w:style>
  <w:style w:type="paragraph" w:customStyle="1" w:styleId="xl68">
    <w:name w:val="xl68"/>
    <w:basedOn w:val="Normal"/>
    <w:rsid w:val="00A33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A334CF"/>
    <w:pPr>
      <w:shd w:val="clear" w:color="000000" w:fill="8EA9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ormal"/>
    <w:rsid w:val="00A334CF"/>
    <w:pPr>
      <w:shd w:val="clear" w:color="000000" w:fill="F4B08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A334C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A334CF"/>
    <w:pPr>
      <w:shd w:val="clear" w:color="000000" w:fill="B4C6E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A334CF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4">
    <w:name w:val="xl74"/>
    <w:basedOn w:val="Normal"/>
    <w:rsid w:val="00A334CF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customStyle="1" w:styleId="xl75">
    <w:name w:val="xl75"/>
    <w:basedOn w:val="Normal"/>
    <w:rsid w:val="00A33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6">
    <w:name w:val="xl76"/>
    <w:basedOn w:val="Normal"/>
    <w:rsid w:val="00A33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7">
    <w:name w:val="xl77"/>
    <w:basedOn w:val="Normal"/>
    <w:rsid w:val="00A334CF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8">
    <w:name w:val="xl78"/>
    <w:basedOn w:val="Normal"/>
    <w:rsid w:val="00A334CF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A33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A33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A33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A334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4C6E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A33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4">
    <w:name w:val="xl84"/>
    <w:basedOn w:val="Normal"/>
    <w:rsid w:val="00A33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5">
    <w:name w:val="xl85"/>
    <w:basedOn w:val="Normal"/>
    <w:rsid w:val="00A334CF"/>
    <w:pPr>
      <w:shd w:val="clear" w:color="000000" w:fill="B4C6E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A334CF"/>
    <w:pPr>
      <w:shd w:val="clear" w:color="000000" w:fill="B4C6E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100"/>
      <w:sz w:val="24"/>
      <w:szCs w:val="24"/>
      <w:lang w:val="en-US"/>
    </w:rPr>
  </w:style>
  <w:style w:type="paragraph" w:customStyle="1" w:styleId="xl87">
    <w:name w:val="xl87"/>
    <w:basedOn w:val="Normal"/>
    <w:rsid w:val="00D43E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D43E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621C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21CB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21C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21CB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21CB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21C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4621CB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621C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21C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21C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21C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621CB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4621C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21C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21C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21CB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4621C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4621C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621CB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21CB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4621CB"/>
    <w:rPr>
      <w:b/>
      <w:bCs/>
      <w:smallCaps/>
      <w:color w:val="auto"/>
    </w:rPr>
  </w:style>
  <w:style w:type="character" w:customStyle="1" w:styleId="iadne">
    <w:name w:val="Žiadne"/>
    <w:rsid w:val="00524EF8"/>
  </w:style>
  <w:style w:type="paragraph" w:styleId="TableofFigures">
    <w:name w:val="table of figures"/>
    <w:basedOn w:val="Normal"/>
    <w:next w:val="Normal"/>
    <w:uiPriority w:val="99"/>
    <w:unhideWhenUsed/>
    <w:rsid w:val="00CE58C7"/>
    <w:pPr>
      <w:spacing w:after="0"/>
    </w:pPr>
  </w:style>
  <w:style w:type="paragraph" w:styleId="BodyText">
    <w:name w:val="Body Text"/>
    <w:aliases w:val="Char,b,heading3,Body Text - Level 2"/>
    <w:basedOn w:val="Normal"/>
    <w:link w:val="BodyTextChar"/>
    <w:rsid w:val="008A0EF3"/>
    <w:pPr>
      <w:spacing w:after="0" w:line="240" w:lineRule="auto"/>
    </w:pPr>
    <w:rPr>
      <w:rFonts w:ascii="Arial" w:eastAsia="Times New Roman" w:hAnsi="Arial" w:cs="Times New Roman"/>
      <w:b/>
      <w:szCs w:val="20"/>
      <w:lang w:eastAsia="sk-SK"/>
    </w:rPr>
  </w:style>
  <w:style w:type="character" w:customStyle="1" w:styleId="BodyTextChar">
    <w:name w:val="Body Text Char"/>
    <w:aliases w:val="Char Char,b Char,heading3 Char,Body Text - Level 2 Char"/>
    <w:basedOn w:val="DefaultParagraphFont"/>
    <w:link w:val="BodyText"/>
    <w:rsid w:val="008A0EF3"/>
    <w:rPr>
      <w:rFonts w:ascii="Arial" w:eastAsia="Times New Roman" w:hAnsi="Arial" w:cs="Times New Roman"/>
      <w:b/>
      <w:szCs w:val="20"/>
      <w:lang w:eastAsia="sk-SK"/>
    </w:rPr>
  </w:style>
  <w:style w:type="paragraph" w:customStyle="1" w:styleId="Odstavec">
    <w:name w:val="Odstavec"/>
    <w:basedOn w:val="Normal"/>
    <w:rsid w:val="008A0EF3"/>
    <w:pPr>
      <w:suppressAutoHyphens/>
      <w:autoSpaceDN w:val="0"/>
      <w:spacing w:before="120" w:after="0" w:line="249" w:lineRule="auto"/>
      <w:textAlignment w:val="baseline"/>
    </w:pPr>
    <w:rPr>
      <w:rFonts w:ascii="Calibri" w:eastAsia="Droid Sans Fallback" w:hAnsi="Calibri" w:cs="Calibri"/>
      <w:color w:val="00000A"/>
      <w:kern w:val="3"/>
    </w:rPr>
  </w:style>
  <w:style w:type="paragraph" w:customStyle="1" w:styleId="Bullet1">
    <w:name w:val="Bullet 1"/>
    <w:basedOn w:val="Normal"/>
    <w:link w:val="Bullet1Char"/>
    <w:rsid w:val="008A0EF3"/>
    <w:pPr>
      <w:numPr>
        <w:numId w:val="8"/>
      </w:numPr>
      <w:spacing w:before="60" w:after="60" w:line="240" w:lineRule="auto"/>
    </w:pPr>
    <w:rPr>
      <w:rFonts w:ascii="Arial" w:eastAsia="Times New Roman" w:hAnsi="Arial" w:cs="Times New Roman"/>
      <w:szCs w:val="24"/>
      <w:lang w:eastAsia="sk-SK"/>
    </w:rPr>
  </w:style>
  <w:style w:type="character" w:customStyle="1" w:styleId="Bullet1Char">
    <w:name w:val="Bullet 1 Char"/>
    <w:link w:val="Bullet1"/>
    <w:locked/>
    <w:rsid w:val="008A0EF3"/>
    <w:rPr>
      <w:rFonts w:ascii="Arial" w:eastAsia="Times New Roman" w:hAnsi="Arial" w:cs="Times New Roman"/>
      <w:szCs w:val="24"/>
      <w:lang w:eastAsia="sk-SK"/>
    </w:rPr>
  </w:style>
  <w:style w:type="paragraph" w:customStyle="1" w:styleId="TableParagraph">
    <w:name w:val="Table Paragraph"/>
    <w:basedOn w:val="Normal"/>
    <w:uiPriority w:val="1"/>
    <w:qFormat/>
    <w:rsid w:val="008A0EF3"/>
    <w:pPr>
      <w:widowControl w:val="0"/>
      <w:spacing w:after="0" w:line="240" w:lineRule="auto"/>
      <w:ind w:left="103"/>
    </w:pPr>
    <w:rPr>
      <w:rFonts w:ascii="Calibri" w:eastAsia="Calibri" w:hAnsi="Calibri" w:cs="Calibri"/>
      <w:lang w:val="en-US"/>
    </w:rPr>
  </w:style>
  <w:style w:type="table" w:styleId="GridTable4-Accent1">
    <w:name w:val="Grid Table 4 Accent 1"/>
    <w:basedOn w:val="TableNormal"/>
    <w:uiPriority w:val="49"/>
    <w:rsid w:val="00D548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3">
    <w:name w:val="List Table 3 Accent 3"/>
    <w:basedOn w:val="TableNormal"/>
    <w:uiPriority w:val="48"/>
    <w:rsid w:val="00D548B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6478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Table3-Accent1">
    <w:name w:val="List Table 3 Accent 1"/>
    <w:basedOn w:val="TableNormal"/>
    <w:uiPriority w:val="48"/>
    <w:rsid w:val="006478E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GridTable4-Accent5">
    <w:name w:val="Grid Table 4 Accent 5"/>
    <w:basedOn w:val="TableNormal"/>
    <w:uiPriority w:val="49"/>
    <w:rsid w:val="000F470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zreportname">
    <w:name w:val="zreport name"/>
    <w:basedOn w:val="Normal"/>
    <w:uiPriority w:val="11"/>
    <w:rsid w:val="006C2F5B"/>
    <w:pPr>
      <w:keepLines/>
      <w:spacing w:after="120" w:line="240" w:lineRule="auto"/>
      <w:jc w:val="left"/>
    </w:pPr>
    <w:rPr>
      <w:rFonts w:eastAsia="Times New Roman" w:cs="Times New Roman"/>
      <w:b/>
      <w:color w:val="00338D"/>
      <w:sz w:val="40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703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6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42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26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5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40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02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0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7017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5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30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69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2839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19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65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987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259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29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068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726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545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5400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8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5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5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86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414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5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24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05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7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810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3661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23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704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405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097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3435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755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557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2625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6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95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93454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0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7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3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52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05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03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6158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919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914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5137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189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046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4857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262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4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7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1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68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2661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95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2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08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2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12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713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89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553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176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6335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97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777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2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3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48165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59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10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7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9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tais.finance.gov.sk/studia/detail/6a3eda58-d61a-33e8-4034-33afda4eb51a" TargetMode="External"/><Relationship Id="rId18" Type="http://schemas.openxmlformats.org/officeDocument/2006/relationships/hyperlink" Target="https://metais.finance.gov.sk/refregisters/detail/ebc2cbe9-832d-4d8d-8da6-cceeb60b4572?tab=basicForm" TargetMode="External"/><Relationship Id="rId26" Type="http://schemas.openxmlformats.org/officeDocument/2006/relationships/header" Target="header1.xml"/><Relationship Id="rId39" Type="http://schemas.openxmlformats.org/officeDocument/2006/relationships/image" Target="media/image10.png"/><Relationship Id="rId21" Type="http://schemas.openxmlformats.org/officeDocument/2006/relationships/hyperlink" Target="https://metais.finance.gov.sk/refregisters/detail/aa7ad122-ecca-464e-8f59-2e8be262c753?tab=basicForm" TargetMode="External"/><Relationship Id="rId34" Type="http://schemas.openxmlformats.org/officeDocument/2006/relationships/image" Target="media/image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nformatizacia.sk/ext_dok-metodicke-usmernenie-mf-sr-c-mf_022908_2015_171pre-riadenie-kvality-udajov_v12/22551c" TargetMode="External"/><Relationship Id="rId29" Type="http://schemas.openxmlformats.org/officeDocument/2006/relationships/hyperlink" Target="http://informatizacia.sk/ext_dok-zoznam_priorit_u_pre_manazment_ou_ds_pre_publik_vo_forme_otvor_udajov_20180527/26943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tais.finance.gov.sk/studia/detail/d2112fad-b259-ae0c-157b-8587d43fa79a" TargetMode="External"/><Relationship Id="rId24" Type="http://schemas.openxmlformats.org/officeDocument/2006/relationships/hyperlink" Target="http://informatizacia.sk/ext_dok-zoznam_klucove_udaje_-kandidati_na_ru-_20180527/26945c" TargetMode="External"/><Relationship Id="rId32" Type="http://schemas.openxmlformats.org/officeDocument/2006/relationships/hyperlink" Target="https://ec.europa.eu/isa2/sites/isa/files/docs/publications/2018-09-26_egov_conference_vienna_interoperability_by_default.pdf" TargetMode="External"/><Relationship Id="rId37" Type="http://schemas.openxmlformats.org/officeDocument/2006/relationships/hyperlink" Target="https://metais.vicepremier.gov.sk/help" TargetMode="External"/><Relationship Id="rId40" Type="http://schemas.openxmlformats.org/officeDocument/2006/relationships/hyperlink" Target="https://datalab.digital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informatizacia.sk/narodna-koncepcia-informatizacie-verejnej-spravy/1306s" TargetMode="External"/><Relationship Id="rId28" Type="http://schemas.openxmlformats.org/officeDocument/2006/relationships/image" Target="media/image4.emf"/><Relationship Id="rId36" Type="http://schemas.openxmlformats.org/officeDocument/2006/relationships/image" Target="media/image9.png"/><Relationship Id="rId10" Type="http://schemas.openxmlformats.org/officeDocument/2006/relationships/hyperlink" Target="http://www.informatizacia.sk/ext_dok-detailny_akcny_plan.../26030c" TargetMode="External"/><Relationship Id="rId19" Type="http://schemas.openxmlformats.org/officeDocument/2006/relationships/hyperlink" Target="https://wiki.finance.gov.sk/download/attachments/2621442/Metodicke%20usmernenie%20o%20postupe%20zaradovania%20referencnych%20udajov%20do%20zoznamu.pdf?version=1&amp;modificationDate=1476343956707&amp;api=v2" TargetMode="External"/><Relationship Id="rId31" Type="http://schemas.openxmlformats.org/officeDocument/2006/relationships/image" Target="media/image5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nformatizacia.sk/narodna-koncepcia-informatizacie-verejnej-spravy/1306s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datalab.digital/wp-content/uploads/Metodick%C3%A9-usmernenie-%C3%9APVII-%C4%8D.-3639-2019-oDK-1-FINAL.pdf" TargetMode="External"/><Relationship Id="rId27" Type="http://schemas.openxmlformats.org/officeDocument/2006/relationships/footer" Target="footer1.xml"/><Relationship Id="rId30" Type="http://schemas.openxmlformats.org/officeDocument/2006/relationships/hyperlink" Target="https://metais.finance.gov.sk/studia/detail/6a3eda58-d61a-33e8-4034-33afda4eb51a" TargetMode="External"/><Relationship Id="rId35" Type="http://schemas.openxmlformats.org/officeDocument/2006/relationships/image" Target="media/image8.jpeg"/><Relationship Id="rId43" Type="http://schemas.openxmlformats.org/officeDocument/2006/relationships/footer" Target="footer2.xml"/><Relationship Id="rId8" Type="http://schemas.openxmlformats.org/officeDocument/2006/relationships/hyperlink" Target="https://www.crz.gov.sk/index.php?ID=3816799&amp;l=sk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minv.sk/swift_data/source/rozvoj_obcianskej_spolocnosti/aktuality/otvorene_vladnutie/2017/Vyhodnotenie%20prieskumu_2018-08-25.pdf" TargetMode="External"/><Relationship Id="rId17" Type="http://schemas.openxmlformats.org/officeDocument/2006/relationships/hyperlink" Target="https://metais.finance.gov.sk/refregisters/detail/bb4cf5b0-e854-4deb-bc9b-4644e5cb96fc?tab=basicForm" TargetMode="External"/><Relationship Id="rId25" Type="http://schemas.openxmlformats.org/officeDocument/2006/relationships/hyperlink" Target="http://www.informatizacia.sk/ext_dok-detailny_akcny_plan.../26030c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datalab.digital/" TargetMode="External"/><Relationship Id="rId20" Type="http://schemas.openxmlformats.org/officeDocument/2006/relationships/hyperlink" Target="https://metais.finance.gov.sk/refregisters/detail/80d31646-5ca4-47f4-87fa-8fc3210769a6?tab=basicForm" TargetMode="External"/><Relationship Id="rId41" Type="http://schemas.openxmlformats.org/officeDocument/2006/relationships/hyperlink" Target="https://datalab.digital/referencne-registr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5CD4AC02-FF01-41FA-A739-1164116CB826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cid:5CD4AC02-FF01-41FA-A739-1164116CB826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7E1D9-C868-4BA5-8B97-F66C752C2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6646</Words>
  <Characters>37888</Characters>
  <Application>Microsoft Office Word</Application>
  <DocSecurity>2</DocSecurity>
  <Lines>315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2019-10-15T06:44:00Z</dcterms:created>
  <dcterms:modified xsi:type="dcterms:W3CDTF">2019-10-15T06:44:00Z</dcterms:modified>
</cp:coreProperties>
</file>